
<file path=[Content_Types].xml><?xml version="1.0" encoding="utf-8"?>
<Types xmlns="http://schemas.openxmlformats.org/package/2006/content-types">
  <Default Extension="jp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541AAF" w14:textId="23E2C750" w:rsidR="00000000" w:rsidRPr="00C02DEF" w:rsidRDefault="00510F7B">
      <w:pPr>
        <w:pBdr>
          <w:bottom w:val="single" w:sz="6" w:space="1" w:color="auto"/>
        </w:pBdr>
        <w:rPr>
          <w:rFonts w:ascii="Times New Roman" w:hAnsi="Times New Roman" w:cs="Times New Roman"/>
          <w:sz w:val="28"/>
          <w:szCs w:val="28"/>
        </w:rPr>
      </w:pPr>
      <w:r w:rsidRPr="00C02DEF">
        <w:rPr>
          <w:rFonts w:ascii="Times New Roman" w:hAnsi="Times New Roman" w:cs="Times New Roman"/>
          <w:sz w:val="28"/>
          <w:szCs w:val="28"/>
        </w:rPr>
        <w:t>Struan Robertson’s Salute</w:t>
      </w:r>
    </w:p>
    <w:p w14:paraId="540E8009" w14:textId="77777777" w:rsidR="00C02DEF" w:rsidRDefault="00C02DEF">
      <w:pPr>
        <w:rPr>
          <w:rFonts w:ascii="Times New Roman" w:hAnsi="Times New Roman" w:cs="Times New Roman"/>
        </w:rPr>
      </w:pPr>
    </w:p>
    <w:p w14:paraId="41DDADB6" w14:textId="26DEB422" w:rsidR="00510F7B" w:rsidRPr="00B65CFE" w:rsidRDefault="00510F7B">
      <w:pPr>
        <w:rPr>
          <w:rFonts w:ascii="Times New Roman" w:hAnsi="Times New Roman" w:cs="Times New Roman"/>
        </w:rPr>
      </w:pPr>
      <w:r w:rsidRPr="00B65CFE">
        <w:rPr>
          <w:rFonts w:ascii="Times New Roman" w:hAnsi="Times New Roman" w:cs="Times New Roman"/>
        </w:rPr>
        <w:t>There are settings of this tune in the following published sources:</w:t>
      </w:r>
    </w:p>
    <w:p w14:paraId="739DC692" w14:textId="16892D9A" w:rsidR="008E24BE" w:rsidRPr="00B65CFE" w:rsidRDefault="000F1B53" w:rsidP="008E24BE">
      <w:pPr>
        <w:rPr>
          <w:rFonts w:ascii="Times New Roman" w:eastAsia="Times New Roman" w:hAnsi="Times New Roman" w:cs="Times New Roman"/>
        </w:rPr>
      </w:pPr>
      <w:r>
        <w:rPr>
          <w:rFonts w:ascii="Times New Roman" w:hAnsi="Times New Roman" w:cs="Times New Roman"/>
          <w:bCs/>
        </w:rPr>
        <w:t>--</w:t>
      </w:r>
      <w:r w:rsidR="008E24BE" w:rsidRPr="00B65CFE">
        <w:rPr>
          <w:rFonts w:ascii="Times New Roman" w:hAnsi="Times New Roman" w:cs="Times New Roman"/>
          <w:b/>
        </w:rPr>
        <w:t>Angus MacKay</w:t>
      </w:r>
      <w:r w:rsidR="008E24BE" w:rsidRPr="00B65CFE">
        <w:rPr>
          <w:rFonts w:ascii="Times New Roman" w:hAnsi="Times New Roman" w:cs="Times New Roman"/>
        </w:rPr>
        <w:t xml:space="preserve">, </w:t>
      </w:r>
      <w:r w:rsidR="008E24BE" w:rsidRPr="00B65CFE">
        <w:rPr>
          <w:rFonts w:ascii="Times New Roman" w:hAnsi="Times New Roman" w:cs="Times New Roman"/>
          <w:i/>
        </w:rPr>
        <w:t xml:space="preserve">Ancient Piobaireachd, </w:t>
      </w:r>
      <w:r w:rsidR="008E24BE" w:rsidRPr="00B65CFE">
        <w:rPr>
          <w:rFonts w:ascii="Times New Roman" w:eastAsia="Times New Roman" w:hAnsi="Times New Roman" w:cs="Times New Roman"/>
        </w:rPr>
        <w:t>79-80;</w:t>
      </w:r>
    </w:p>
    <w:p w14:paraId="4B88A95E" w14:textId="55E08F60" w:rsidR="008E24BE" w:rsidRPr="00B65CFE" w:rsidRDefault="000F1B53" w:rsidP="008E24BE">
      <w:pPr>
        <w:rPr>
          <w:rFonts w:ascii="Times New Roman" w:eastAsia="Times New Roman" w:hAnsi="Times New Roman" w:cs="Times New Roman"/>
        </w:rPr>
      </w:pPr>
      <w:r>
        <w:rPr>
          <w:rFonts w:ascii="Times New Roman" w:eastAsia="Times New Roman" w:hAnsi="Times New Roman" w:cs="Times New Roman"/>
          <w:bCs/>
        </w:rPr>
        <w:t>--</w:t>
      </w:r>
      <w:r w:rsidR="008E24BE" w:rsidRPr="00B65CFE">
        <w:rPr>
          <w:rFonts w:ascii="Times New Roman" w:eastAsia="Times New Roman" w:hAnsi="Times New Roman" w:cs="Times New Roman"/>
          <w:b/>
        </w:rPr>
        <w:t>Donald MacPhee</w:t>
      </w:r>
      <w:r w:rsidR="008E24BE" w:rsidRPr="00B65CFE">
        <w:rPr>
          <w:rFonts w:ascii="Times New Roman" w:eastAsia="Times New Roman" w:hAnsi="Times New Roman" w:cs="Times New Roman"/>
        </w:rPr>
        <w:t xml:space="preserve">, </w:t>
      </w:r>
      <w:r w:rsidR="008E24BE" w:rsidRPr="00B65CFE">
        <w:rPr>
          <w:rFonts w:ascii="Times New Roman" w:eastAsia="Times New Roman" w:hAnsi="Times New Roman" w:cs="Times New Roman"/>
          <w:i/>
        </w:rPr>
        <w:t xml:space="preserve">Collection of Piobaireachd, </w:t>
      </w:r>
      <w:r w:rsidR="008E24BE" w:rsidRPr="00B65CFE">
        <w:rPr>
          <w:rFonts w:ascii="Times New Roman" w:eastAsia="Times New Roman" w:hAnsi="Times New Roman" w:cs="Times New Roman"/>
        </w:rPr>
        <w:t>ii, 19;</w:t>
      </w:r>
    </w:p>
    <w:p w14:paraId="1A58C2F7" w14:textId="65F53B5E" w:rsidR="008E24BE" w:rsidRPr="00B65CFE" w:rsidRDefault="000F1B53" w:rsidP="008E24BE">
      <w:pPr>
        <w:rPr>
          <w:rFonts w:ascii="Times New Roman" w:eastAsia="Times New Roman" w:hAnsi="Times New Roman" w:cs="Times New Roman"/>
        </w:rPr>
      </w:pPr>
      <w:r>
        <w:rPr>
          <w:rFonts w:ascii="Times New Roman" w:eastAsia="Times New Roman" w:hAnsi="Times New Roman" w:cs="Times New Roman"/>
          <w:bCs/>
        </w:rPr>
        <w:t>--</w:t>
      </w:r>
      <w:r w:rsidR="008E24BE" w:rsidRPr="00B65CFE">
        <w:rPr>
          <w:rFonts w:ascii="Times New Roman" w:eastAsia="Times New Roman" w:hAnsi="Times New Roman" w:cs="Times New Roman"/>
          <w:b/>
        </w:rPr>
        <w:t>C.S. Thomason</w:t>
      </w:r>
      <w:r w:rsidR="008E24BE" w:rsidRPr="00B65CFE">
        <w:rPr>
          <w:rFonts w:ascii="Times New Roman" w:eastAsia="Times New Roman" w:hAnsi="Times New Roman" w:cs="Times New Roman"/>
        </w:rPr>
        <w:t xml:space="preserve">, </w:t>
      </w:r>
      <w:r w:rsidR="008E24BE" w:rsidRPr="00B65CFE">
        <w:rPr>
          <w:rFonts w:ascii="Times New Roman" w:eastAsia="Times New Roman" w:hAnsi="Times New Roman" w:cs="Times New Roman"/>
          <w:i/>
        </w:rPr>
        <w:t xml:space="preserve">Ceol Mor, </w:t>
      </w:r>
      <w:r w:rsidR="008E24BE" w:rsidRPr="00B65CFE">
        <w:rPr>
          <w:rFonts w:ascii="Times New Roman" w:eastAsia="Times New Roman" w:hAnsi="Times New Roman" w:cs="Times New Roman"/>
        </w:rPr>
        <w:t>169;</w:t>
      </w:r>
    </w:p>
    <w:p w14:paraId="0FC1A6B1" w14:textId="154A6229" w:rsidR="008E24BE" w:rsidRDefault="000F1B53" w:rsidP="008E24BE">
      <w:pPr>
        <w:rPr>
          <w:rFonts w:ascii="Times New Roman" w:eastAsia="Times New Roman" w:hAnsi="Times New Roman" w:cs="Times New Roman"/>
        </w:rPr>
      </w:pPr>
      <w:r>
        <w:rPr>
          <w:rFonts w:ascii="Times New Roman" w:eastAsia="Times New Roman" w:hAnsi="Times New Roman" w:cs="Times New Roman"/>
          <w:bCs/>
        </w:rPr>
        <w:t>--</w:t>
      </w:r>
      <w:r w:rsidR="008E24BE" w:rsidRPr="00B65CFE">
        <w:rPr>
          <w:rFonts w:ascii="Times New Roman" w:eastAsia="Times New Roman" w:hAnsi="Times New Roman" w:cs="Times New Roman"/>
          <w:b/>
        </w:rPr>
        <w:t>David Glen</w:t>
      </w:r>
      <w:r w:rsidR="008E24BE" w:rsidRPr="00B65CFE">
        <w:rPr>
          <w:rFonts w:ascii="Times New Roman" w:eastAsia="Times New Roman" w:hAnsi="Times New Roman" w:cs="Times New Roman"/>
        </w:rPr>
        <w:t xml:space="preserve">, </w:t>
      </w:r>
      <w:r w:rsidR="008E24BE" w:rsidRPr="00B65CFE">
        <w:rPr>
          <w:rFonts w:ascii="Times New Roman" w:eastAsia="Times New Roman" w:hAnsi="Times New Roman" w:cs="Times New Roman"/>
          <w:i/>
        </w:rPr>
        <w:t xml:space="preserve">Ancient Piobaireachd, </w:t>
      </w:r>
      <w:r w:rsidR="008E24BE" w:rsidRPr="00B65CFE">
        <w:rPr>
          <w:rFonts w:ascii="Times New Roman" w:eastAsia="Times New Roman" w:hAnsi="Times New Roman" w:cs="Times New Roman"/>
        </w:rPr>
        <w:t>14</w:t>
      </w:r>
      <w:r w:rsidR="00B65CFE">
        <w:rPr>
          <w:rFonts w:ascii="Times New Roman" w:eastAsia="Times New Roman" w:hAnsi="Times New Roman" w:cs="Times New Roman"/>
        </w:rPr>
        <w:t>.</w:t>
      </w:r>
    </w:p>
    <w:p w14:paraId="48B1330D" w14:textId="1E440AF1" w:rsidR="00953338" w:rsidRPr="008E24BE" w:rsidRDefault="00953338">
      <w:pPr>
        <w:rPr>
          <w:rFonts w:ascii="Times New Roman" w:hAnsi="Times New Roman" w:cs="Times New Roman"/>
        </w:rPr>
      </w:pPr>
    </w:p>
    <w:p w14:paraId="4E1F28EF" w14:textId="5F28AEB8" w:rsidR="00510F7B" w:rsidRDefault="00882E09">
      <w:pPr>
        <w:rPr>
          <w:rFonts w:ascii="Times New Roman" w:hAnsi="Times New Roman" w:cs="Times New Roman"/>
        </w:rPr>
      </w:pPr>
      <w:r w:rsidRPr="000F1B53">
        <w:rPr>
          <w:rFonts w:ascii="Times New Roman" w:hAnsi="Times New Roman" w:cs="Times New Roman"/>
          <w:b/>
          <w:bCs/>
        </w:rPr>
        <w:t>Angus MacKay</w:t>
      </w:r>
      <w:r>
        <w:rPr>
          <w:rFonts w:ascii="Times New Roman" w:hAnsi="Times New Roman" w:cs="Times New Roman"/>
        </w:rPr>
        <w:t xml:space="preserve"> sets the tune like this:</w:t>
      </w:r>
    </w:p>
    <w:p w14:paraId="36C3BF3B" w14:textId="7E15A85E" w:rsidR="00882E09" w:rsidRDefault="00882E09">
      <w:pPr>
        <w:rPr>
          <w:rFonts w:ascii="Times New Roman" w:hAnsi="Times New Roman" w:cs="Times New Roman"/>
        </w:rPr>
      </w:pPr>
    </w:p>
    <w:p w14:paraId="4C07C269" w14:textId="77777777" w:rsidR="00E77F40" w:rsidRDefault="00E77F40" w:rsidP="00E77F40">
      <w:r w:rsidRPr="00DA491A">
        <w:rPr>
          <w:noProof/>
        </w:rPr>
        <w:lastRenderedPageBreak/>
        <w:drawing>
          <wp:inline distT="0" distB="0" distL="0" distR="0" wp14:anchorId="5BB3B759" wp14:editId="3FF83913">
            <wp:extent cx="5248656" cy="684885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248656" cy="6848856"/>
                    </a:xfrm>
                    <a:prstGeom prst="rect">
                      <a:avLst/>
                    </a:prstGeom>
                  </pic:spPr>
                </pic:pic>
              </a:graphicData>
            </a:graphic>
          </wp:inline>
        </w:drawing>
      </w:r>
    </w:p>
    <w:p w14:paraId="60BA0737" w14:textId="77777777" w:rsidR="00E77F40" w:rsidRDefault="00E77F40" w:rsidP="00E77F40">
      <w:r w:rsidRPr="00DA491A">
        <w:rPr>
          <w:noProof/>
        </w:rPr>
        <w:lastRenderedPageBreak/>
        <w:drawing>
          <wp:inline distT="0" distB="0" distL="0" distR="0" wp14:anchorId="111FC3CD" wp14:editId="2438DC22">
            <wp:extent cx="5102352" cy="283464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102352" cy="2834640"/>
                    </a:xfrm>
                    <a:prstGeom prst="rect">
                      <a:avLst/>
                    </a:prstGeom>
                  </pic:spPr>
                </pic:pic>
              </a:graphicData>
            </a:graphic>
          </wp:inline>
        </w:drawing>
      </w:r>
    </w:p>
    <w:p w14:paraId="73B1FA72" w14:textId="47DEE42B" w:rsidR="004D6F34" w:rsidRDefault="00FC2F59">
      <w:pPr>
        <w:rPr>
          <w:rFonts w:ascii="Times New Roman" w:hAnsi="Times New Roman" w:cs="Times New Roman"/>
        </w:rPr>
      </w:pPr>
      <w:r>
        <w:rPr>
          <w:rFonts w:ascii="Times New Roman" w:hAnsi="Times New Roman" w:cs="Times New Roman"/>
        </w:rPr>
        <w:t>There are o</w:t>
      </w:r>
      <w:r w:rsidR="00B247D4">
        <w:rPr>
          <w:rFonts w:ascii="Times New Roman" w:hAnsi="Times New Roman" w:cs="Times New Roman"/>
        </w:rPr>
        <w:t xml:space="preserve">ne or two points </w:t>
      </w:r>
      <w:r>
        <w:rPr>
          <w:rFonts w:ascii="Times New Roman" w:hAnsi="Times New Roman" w:cs="Times New Roman"/>
        </w:rPr>
        <w:t>of note</w:t>
      </w:r>
      <w:r w:rsidR="00B247D4">
        <w:rPr>
          <w:rFonts w:ascii="Times New Roman" w:hAnsi="Times New Roman" w:cs="Times New Roman"/>
        </w:rPr>
        <w:t xml:space="preserve"> here</w:t>
      </w:r>
      <w:r>
        <w:rPr>
          <w:rFonts w:ascii="Times New Roman" w:hAnsi="Times New Roman" w:cs="Times New Roman"/>
        </w:rPr>
        <w:t xml:space="preserve">, including </w:t>
      </w:r>
      <w:r w:rsidR="00B247D4">
        <w:rPr>
          <w:rFonts w:ascii="Times New Roman" w:hAnsi="Times New Roman" w:cs="Times New Roman"/>
        </w:rPr>
        <w:t>the short sixteen-bar line and the breabach taorluath and crunluath variations which are obviously played “up” in each case.  MacKay has missed the repeat marks at the end of line one of the taorluath singling and doubling</w:t>
      </w:r>
      <w:r w:rsidR="004D6F34">
        <w:rPr>
          <w:rFonts w:ascii="Times New Roman" w:hAnsi="Times New Roman" w:cs="Times New Roman"/>
        </w:rPr>
        <w:t xml:space="preserve"> which consistency suggests should be supplied, and it is interesting that in a tune so short he should repeat the ground between the taorluath and crunluath variations</w:t>
      </w:r>
      <w:r w:rsidR="00CC06F7">
        <w:rPr>
          <w:rFonts w:ascii="Times New Roman" w:hAnsi="Times New Roman" w:cs="Times New Roman"/>
        </w:rPr>
        <w:t xml:space="preserve"> so that altogether it is heard three times. </w:t>
      </w:r>
      <w:r w:rsidR="004D6F34">
        <w:rPr>
          <w:rFonts w:ascii="Times New Roman" w:hAnsi="Times New Roman" w:cs="Times New Roman"/>
        </w:rPr>
        <w:t xml:space="preserve"> </w:t>
      </w:r>
      <w:r w:rsidR="00F84AE9">
        <w:rPr>
          <w:rFonts w:ascii="Times New Roman" w:hAnsi="Times New Roman" w:cs="Times New Roman"/>
        </w:rPr>
        <w:t xml:space="preserve">The B crotchets in bars two and ten of the ground seem to call for an appoggiatura of some sort, but none of the published scores shows this feature.  </w:t>
      </w:r>
    </w:p>
    <w:p w14:paraId="1FE91643" w14:textId="700D3BFF" w:rsidR="00E77F40" w:rsidRDefault="00B247D4">
      <w:pPr>
        <w:rPr>
          <w:rFonts w:ascii="Times New Roman" w:hAnsi="Times New Roman" w:cs="Times New Roman"/>
        </w:rPr>
      </w:pPr>
      <w:r>
        <w:rPr>
          <w:rFonts w:ascii="Times New Roman" w:hAnsi="Times New Roman" w:cs="Times New Roman"/>
        </w:rPr>
        <w:t xml:space="preserve"> </w:t>
      </w:r>
    </w:p>
    <w:p w14:paraId="01E5E910" w14:textId="39A7C172" w:rsidR="00143C7F" w:rsidRPr="00143C7F" w:rsidRDefault="00143C7F" w:rsidP="00143C7F">
      <w:pPr>
        <w:rPr>
          <w:rFonts w:ascii="Times New Roman" w:eastAsia="Times New Roman" w:hAnsi="Times New Roman" w:cs="Times New Roman"/>
        </w:rPr>
      </w:pPr>
    </w:p>
    <w:p w14:paraId="2F9C0624" w14:textId="77777777" w:rsidR="00550C51" w:rsidRDefault="00550C51">
      <w:pPr>
        <w:rPr>
          <w:rFonts w:ascii="Times New Roman" w:hAnsi="Times New Roman" w:cs="Times New Roman"/>
        </w:rPr>
      </w:pPr>
      <w:r w:rsidRPr="00550C51">
        <w:rPr>
          <w:rFonts w:ascii="Times New Roman" w:hAnsi="Times New Roman" w:cs="Times New Roman"/>
          <w:b/>
        </w:rPr>
        <w:t>Donald MacPhee</w:t>
      </w:r>
      <w:r>
        <w:rPr>
          <w:rFonts w:ascii="Times New Roman" w:hAnsi="Times New Roman" w:cs="Times New Roman"/>
        </w:rPr>
        <w:t xml:space="preserve"> sets the tune like this:</w:t>
      </w:r>
    </w:p>
    <w:p w14:paraId="0B3BE7E6" w14:textId="0FA460A2" w:rsidR="00550C51" w:rsidRDefault="00E97E01">
      <w:pPr>
        <w:rPr>
          <w:rFonts w:ascii="Times New Roman" w:hAnsi="Times New Roman" w:cs="Times New Roman"/>
        </w:rPr>
      </w:pPr>
      <w:r>
        <w:rPr>
          <w:rFonts w:ascii="Times New Roman" w:hAnsi="Times New Roman" w:cs="Times New Roman"/>
        </w:rPr>
        <w:t xml:space="preserve"> </w:t>
      </w:r>
    </w:p>
    <w:p w14:paraId="301BDA41" w14:textId="4FC11D8E" w:rsidR="00550C51" w:rsidRDefault="00882A9C">
      <w:pPr>
        <w:rPr>
          <w:rFonts w:ascii="Times New Roman" w:hAnsi="Times New Roman" w:cs="Times New Roman"/>
        </w:rPr>
      </w:pPr>
      <w:r>
        <w:rPr>
          <w:rFonts w:ascii="Times New Roman" w:hAnsi="Times New Roman" w:cs="Times New Roman"/>
          <w:noProof/>
        </w:rPr>
        <w:lastRenderedPageBreak/>
        <w:drawing>
          <wp:inline distT="0" distB="0" distL="0" distR="0" wp14:anchorId="3E97BF68" wp14:editId="6D33E903">
            <wp:extent cx="5843016" cy="653796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trowan Robertson's Salute, MacPhee 1.jpg"/>
                    <pic:cNvPicPr/>
                  </pic:nvPicPr>
                  <pic:blipFill>
                    <a:blip r:embed="rId6">
                      <a:extLst>
                        <a:ext uri="{28A0092B-C50C-407E-A947-70E740481C1C}">
                          <a14:useLocalDpi xmlns:a14="http://schemas.microsoft.com/office/drawing/2010/main" val="0"/>
                        </a:ext>
                      </a:extLst>
                    </a:blip>
                    <a:stretch>
                      <a:fillRect/>
                    </a:stretch>
                  </pic:blipFill>
                  <pic:spPr>
                    <a:xfrm>
                      <a:off x="0" y="0"/>
                      <a:ext cx="5843016" cy="6537960"/>
                    </a:xfrm>
                    <a:prstGeom prst="rect">
                      <a:avLst/>
                    </a:prstGeom>
                  </pic:spPr>
                </pic:pic>
              </a:graphicData>
            </a:graphic>
          </wp:inline>
        </w:drawing>
      </w:r>
    </w:p>
    <w:p w14:paraId="464892F0" w14:textId="77777777" w:rsidR="00550C51" w:rsidRDefault="00550C51">
      <w:pPr>
        <w:rPr>
          <w:rFonts w:ascii="Times New Roman" w:hAnsi="Times New Roman" w:cs="Times New Roman"/>
        </w:rPr>
      </w:pPr>
    </w:p>
    <w:p w14:paraId="66A1C3B9" w14:textId="228A8F69" w:rsidR="007057AA" w:rsidRDefault="009D5BB8">
      <w:pPr>
        <w:rPr>
          <w:rFonts w:ascii="Times New Roman" w:hAnsi="Times New Roman" w:cs="Times New Roman"/>
        </w:rPr>
      </w:pPr>
      <w:r>
        <w:rPr>
          <w:rFonts w:ascii="Times New Roman" w:hAnsi="Times New Roman" w:cs="Times New Roman"/>
        </w:rPr>
        <w:t>MacPhee</w:t>
      </w:r>
      <w:r w:rsidR="004B612E">
        <w:rPr>
          <w:rFonts w:ascii="Times New Roman" w:hAnsi="Times New Roman" w:cs="Times New Roman"/>
        </w:rPr>
        <w:t>’s ground is rather more dotted and cut</w:t>
      </w:r>
      <w:r>
        <w:rPr>
          <w:rFonts w:ascii="Times New Roman" w:hAnsi="Times New Roman" w:cs="Times New Roman"/>
        </w:rPr>
        <w:t xml:space="preserve"> and </w:t>
      </w:r>
      <w:r w:rsidR="00FC2F59">
        <w:rPr>
          <w:rFonts w:ascii="Times New Roman" w:hAnsi="Times New Roman" w:cs="Times New Roman"/>
        </w:rPr>
        <w:t xml:space="preserve">his </w:t>
      </w:r>
      <w:r w:rsidR="00C06198">
        <w:rPr>
          <w:rFonts w:ascii="Times New Roman" w:hAnsi="Times New Roman" w:cs="Times New Roman"/>
        </w:rPr>
        <w:t>eallach at the line endings emphasizes</w:t>
      </w:r>
      <w:r>
        <w:rPr>
          <w:rFonts w:ascii="Times New Roman" w:hAnsi="Times New Roman" w:cs="Times New Roman"/>
        </w:rPr>
        <w:t xml:space="preserve"> the initial low A </w:t>
      </w:r>
      <w:r w:rsidR="00FC2F59">
        <w:rPr>
          <w:rFonts w:ascii="Times New Roman" w:hAnsi="Times New Roman" w:cs="Times New Roman"/>
        </w:rPr>
        <w:t xml:space="preserve">in place of </w:t>
      </w:r>
      <w:r>
        <w:rPr>
          <w:rFonts w:ascii="Times New Roman" w:hAnsi="Times New Roman" w:cs="Times New Roman"/>
        </w:rPr>
        <w:t xml:space="preserve"> MacKay’s more staccato version</w:t>
      </w:r>
      <w:r w:rsidR="007057AA">
        <w:rPr>
          <w:rFonts w:ascii="Times New Roman" w:hAnsi="Times New Roman" w:cs="Times New Roman"/>
        </w:rPr>
        <w:t>.  He supplies MacKay’s missing repeat mark at the end of the first line of the taorluath singling</w:t>
      </w:r>
      <w:r w:rsidR="007540CD">
        <w:rPr>
          <w:rFonts w:ascii="Times New Roman" w:hAnsi="Times New Roman" w:cs="Times New Roman"/>
        </w:rPr>
        <w:t xml:space="preserve">, </w:t>
      </w:r>
      <w:r w:rsidR="00542BEB">
        <w:rPr>
          <w:rFonts w:ascii="Times New Roman" w:hAnsi="Times New Roman" w:cs="Times New Roman"/>
        </w:rPr>
        <w:t xml:space="preserve">and sensibly drops the repeat of the ground between the taorluath and crunluath variations, </w:t>
      </w:r>
      <w:r w:rsidR="007540CD">
        <w:rPr>
          <w:rFonts w:ascii="Times New Roman" w:hAnsi="Times New Roman" w:cs="Times New Roman"/>
        </w:rPr>
        <w:t>but otherwise his setting is very similar</w:t>
      </w:r>
      <w:r w:rsidR="007057AA">
        <w:rPr>
          <w:rFonts w:ascii="Times New Roman" w:hAnsi="Times New Roman" w:cs="Times New Roman"/>
        </w:rPr>
        <w:t>.</w:t>
      </w:r>
    </w:p>
    <w:p w14:paraId="022BEB45" w14:textId="77777777" w:rsidR="007057AA" w:rsidRDefault="007057AA">
      <w:pPr>
        <w:rPr>
          <w:rFonts w:ascii="Times New Roman" w:hAnsi="Times New Roman" w:cs="Times New Roman"/>
        </w:rPr>
      </w:pPr>
    </w:p>
    <w:p w14:paraId="54E28091" w14:textId="66ED5FF8" w:rsidR="007057AA" w:rsidRDefault="002C4502">
      <w:pPr>
        <w:rPr>
          <w:rFonts w:ascii="Times New Roman" w:hAnsi="Times New Roman" w:cs="Times New Roman"/>
        </w:rPr>
      </w:pPr>
      <w:r w:rsidRPr="00DC118B">
        <w:rPr>
          <w:rFonts w:ascii="Times New Roman" w:hAnsi="Times New Roman" w:cs="Times New Roman"/>
          <w:b/>
        </w:rPr>
        <w:t>C. S. Thomason</w:t>
      </w:r>
      <w:r>
        <w:rPr>
          <w:rFonts w:ascii="Times New Roman" w:hAnsi="Times New Roman" w:cs="Times New Roman"/>
        </w:rPr>
        <w:t xml:space="preserve"> gives Angus MacKay, Angus’s nephew Donald MacKay, and Keith Cameron, son of Donald Cameron, as his sources for this tune.  </w:t>
      </w:r>
      <w:r w:rsidR="00DC118B">
        <w:rPr>
          <w:rFonts w:ascii="Times New Roman" w:hAnsi="Times New Roman" w:cs="Times New Roman"/>
        </w:rPr>
        <w:t xml:space="preserve">His ground is perhaps the most </w:t>
      </w:r>
      <w:r w:rsidR="00DC118B">
        <w:rPr>
          <w:rFonts w:ascii="Times New Roman" w:hAnsi="Times New Roman" w:cs="Times New Roman"/>
        </w:rPr>
        <w:lastRenderedPageBreak/>
        <w:t>rhythmically explicit of the settings</w:t>
      </w:r>
      <w:r w:rsidR="0099283E">
        <w:rPr>
          <w:rFonts w:ascii="Times New Roman" w:hAnsi="Times New Roman" w:cs="Times New Roman"/>
        </w:rPr>
        <w:t xml:space="preserve">, perhaps reflecting the preferred timings of leading Cameron players (Donald MacKay was a pupil of Donald Cameron).  Interestingly Thomason times his taorluath singling “up” and the doubling “down”, presumably to give rhythmical variety, although both his crunluath variations are cut “up”.  He repeats the ground within the tune as does Angus MacKay. </w:t>
      </w:r>
      <w:r w:rsidR="003612CB">
        <w:rPr>
          <w:rFonts w:ascii="Times New Roman" w:hAnsi="Times New Roman" w:cs="Times New Roman"/>
        </w:rPr>
        <w:t xml:space="preserve">We note too </w:t>
      </w:r>
      <w:r w:rsidR="00C06198">
        <w:rPr>
          <w:rFonts w:ascii="Times New Roman" w:hAnsi="Times New Roman" w:cs="Times New Roman"/>
        </w:rPr>
        <w:t xml:space="preserve">that </w:t>
      </w:r>
      <w:r w:rsidR="003612CB">
        <w:rPr>
          <w:rFonts w:ascii="Times New Roman" w:hAnsi="Times New Roman" w:cs="Times New Roman"/>
        </w:rPr>
        <w:t xml:space="preserve">his </w:t>
      </w:r>
      <w:r w:rsidR="00C06198">
        <w:rPr>
          <w:rFonts w:ascii="Times New Roman" w:hAnsi="Times New Roman" w:cs="Times New Roman"/>
        </w:rPr>
        <w:t xml:space="preserve">eallach </w:t>
      </w:r>
      <w:r w:rsidR="003612CB">
        <w:rPr>
          <w:rFonts w:ascii="Times New Roman" w:hAnsi="Times New Roman" w:cs="Times New Roman"/>
        </w:rPr>
        <w:t>movement</w:t>
      </w:r>
      <w:r w:rsidR="00C06198">
        <w:rPr>
          <w:rFonts w:ascii="Times New Roman" w:hAnsi="Times New Roman" w:cs="Times New Roman"/>
        </w:rPr>
        <w:t xml:space="preserve"> is</w:t>
      </w:r>
      <w:r w:rsidR="003612CB">
        <w:rPr>
          <w:rFonts w:ascii="Times New Roman" w:hAnsi="Times New Roman" w:cs="Times New Roman"/>
        </w:rPr>
        <w:t xml:space="preserve"> similar to the timing Sandy Cameron the younger seems to have given to </w:t>
      </w:r>
      <w:r w:rsidR="00F85491">
        <w:rPr>
          <w:rFonts w:ascii="Times New Roman" w:hAnsi="Times New Roman" w:cs="Times New Roman"/>
        </w:rPr>
        <w:t xml:space="preserve">his pupil </w:t>
      </w:r>
      <w:r w:rsidR="003612CB">
        <w:rPr>
          <w:rFonts w:ascii="Times New Roman" w:hAnsi="Times New Roman" w:cs="Times New Roman"/>
        </w:rPr>
        <w:t>Archibald Campbell</w:t>
      </w:r>
      <w:r w:rsidR="00F85491">
        <w:rPr>
          <w:rFonts w:ascii="Times New Roman" w:hAnsi="Times New Roman" w:cs="Times New Roman"/>
        </w:rPr>
        <w:t>, the Piobaireachd Society’s editor, who went on to apply it wherever such movements occur, regardless of the surrounding rhythmical context</w:t>
      </w:r>
      <w:r w:rsidR="003612CB">
        <w:rPr>
          <w:rFonts w:ascii="Times New Roman" w:hAnsi="Times New Roman" w:cs="Times New Roman"/>
        </w:rPr>
        <w:t xml:space="preserve">.  Thomason gave several different timings for these devices depending on the metrical circumstances.  </w:t>
      </w:r>
      <w:r w:rsidR="00517A48">
        <w:rPr>
          <w:rFonts w:ascii="Times New Roman" w:hAnsi="Times New Roman" w:cs="Times New Roman"/>
        </w:rPr>
        <w:t>Thomason times the tune like this:</w:t>
      </w:r>
    </w:p>
    <w:p w14:paraId="23517B01" w14:textId="07E89222" w:rsidR="00517A48" w:rsidRDefault="00517A48">
      <w:pPr>
        <w:rPr>
          <w:rFonts w:ascii="Times New Roman" w:hAnsi="Times New Roman" w:cs="Times New Roman"/>
        </w:rPr>
      </w:pPr>
    </w:p>
    <w:p w14:paraId="003AE1BF" w14:textId="7964BCCB" w:rsidR="00517A48" w:rsidRDefault="00517A48">
      <w:pPr>
        <w:rPr>
          <w:rFonts w:ascii="Times New Roman" w:hAnsi="Times New Roman" w:cs="Times New Roman"/>
        </w:rPr>
      </w:pPr>
      <w:r>
        <w:rPr>
          <w:rFonts w:ascii="Times New Roman" w:hAnsi="Times New Roman" w:cs="Times New Roman"/>
          <w:noProof/>
        </w:rPr>
        <w:drawing>
          <wp:inline distT="0" distB="0" distL="0" distR="0" wp14:anchorId="1F469367" wp14:editId="267C2454">
            <wp:extent cx="5759116" cy="3261895"/>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rowan Robertson's Salute, Thomason's setting.jpg"/>
                    <pic:cNvPicPr/>
                  </pic:nvPicPr>
                  <pic:blipFill rotWithShape="1">
                    <a:blip r:embed="rId7">
                      <a:extLst>
                        <a:ext uri="{28A0092B-C50C-407E-A947-70E740481C1C}">
                          <a14:useLocalDpi xmlns:a14="http://schemas.microsoft.com/office/drawing/2010/main" val="0"/>
                        </a:ext>
                      </a:extLst>
                    </a:blip>
                    <a:srcRect l="3508" t="13389" r="-414" b="15585"/>
                    <a:stretch/>
                  </pic:blipFill>
                  <pic:spPr bwMode="auto">
                    <a:xfrm>
                      <a:off x="0" y="0"/>
                      <a:ext cx="5759647" cy="3262196"/>
                    </a:xfrm>
                    <a:prstGeom prst="rect">
                      <a:avLst/>
                    </a:prstGeom>
                    <a:ln>
                      <a:noFill/>
                    </a:ln>
                    <a:extLst>
                      <a:ext uri="{53640926-AAD7-44D8-BBD7-CCE9431645EC}">
                        <a14:shadowObscured xmlns:a14="http://schemas.microsoft.com/office/drawing/2010/main"/>
                      </a:ext>
                    </a:extLst>
                  </pic:spPr>
                </pic:pic>
              </a:graphicData>
            </a:graphic>
          </wp:inline>
        </w:drawing>
      </w:r>
    </w:p>
    <w:p w14:paraId="28ABB913" w14:textId="5EE7D528" w:rsidR="00247C9E" w:rsidRDefault="00247C9E">
      <w:pPr>
        <w:rPr>
          <w:rFonts w:ascii="Times New Roman" w:hAnsi="Times New Roman" w:cs="Times New Roman"/>
        </w:rPr>
      </w:pPr>
    </w:p>
    <w:p w14:paraId="7EE955C4" w14:textId="31177CE6" w:rsidR="00247C9E" w:rsidRDefault="00247C9E">
      <w:pPr>
        <w:rPr>
          <w:rFonts w:ascii="Times New Roman" w:hAnsi="Times New Roman" w:cs="Times New Roman"/>
        </w:rPr>
      </w:pPr>
      <w:r>
        <w:rPr>
          <w:rFonts w:ascii="Times New Roman" w:hAnsi="Times New Roman" w:cs="Times New Roman"/>
          <w:b/>
        </w:rPr>
        <w:t>David Glen</w:t>
      </w:r>
      <w:r>
        <w:rPr>
          <w:rFonts w:ascii="Times New Roman" w:hAnsi="Times New Roman" w:cs="Times New Roman"/>
        </w:rPr>
        <w:t xml:space="preserve"> sets the tune thus: </w:t>
      </w:r>
    </w:p>
    <w:p w14:paraId="6D1F5333" w14:textId="65C7CEF3" w:rsidR="00247C9E" w:rsidRDefault="00247C9E">
      <w:pPr>
        <w:rPr>
          <w:rFonts w:ascii="Times New Roman" w:hAnsi="Times New Roman" w:cs="Times New Roman"/>
        </w:rPr>
      </w:pPr>
    </w:p>
    <w:p w14:paraId="3D5B3132" w14:textId="77777777" w:rsidR="00247C9E" w:rsidRPr="00247C9E" w:rsidRDefault="00247C9E">
      <w:pPr>
        <w:rPr>
          <w:rFonts w:ascii="Times New Roman" w:hAnsi="Times New Roman" w:cs="Times New Roman"/>
        </w:rPr>
      </w:pPr>
    </w:p>
    <w:p w14:paraId="75BA0C3C" w14:textId="2CEC5558" w:rsidR="007057AA" w:rsidRDefault="00247C9E">
      <w:pPr>
        <w:rPr>
          <w:rFonts w:ascii="Times New Roman" w:hAnsi="Times New Roman" w:cs="Times New Roman"/>
        </w:rPr>
      </w:pPr>
      <w:r w:rsidRPr="00247C9E">
        <w:rPr>
          <w:rFonts w:ascii="Times New Roman" w:hAnsi="Times New Roman" w:cs="Times New Roman"/>
          <w:noProof/>
        </w:rPr>
        <w:lastRenderedPageBreak/>
        <w:drawing>
          <wp:inline distT="0" distB="0" distL="0" distR="0" wp14:anchorId="79144531" wp14:editId="19AF693B">
            <wp:extent cx="5848350" cy="8229600"/>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848350" cy="8229600"/>
                    </a:xfrm>
                    <a:prstGeom prst="rect">
                      <a:avLst/>
                    </a:prstGeom>
                  </pic:spPr>
                </pic:pic>
              </a:graphicData>
            </a:graphic>
          </wp:inline>
        </w:drawing>
      </w:r>
    </w:p>
    <w:p w14:paraId="0192D216" w14:textId="1F993226" w:rsidR="002E0CAB" w:rsidRDefault="00FB7B30">
      <w:pPr>
        <w:rPr>
          <w:rFonts w:ascii="Times New Roman" w:hAnsi="Times New Roman" w:cs="Times New Roman"/>
        </w:rPr>
      </w:pPr>
      <w:r w:rsidRPr="00FB7B30">
        <w:rPr>
          <w:rFonts w:ascii="Times New Roman" w:hAnsi="Times New Roman" w:cs="Times New Roman"/>
          <w:b/>
        </w:rPr>
        <w:lastRenderedPageBreak/>
        <w:t xml:space="preserve">David </w:t>
      </w:r>
      <w:r w:rsidR="002E0CAB" w:rsidRPr="00FB7B30">
        <w:rPr>
          <w:rFonts w:ascii="Times New Roman" w:hAnsi="Times New Roman" w:cs="Times New Roman"/>
          <w:b/>
        </w:rPr>
        <w:t>Glen</w:t>
      </w:r>
      <w:r w:rsidR="002E0CAB">
        <w:rPr>
          <w:rFonts w:ascii="Times New Roman" w:hAnsi="Times New Roman" w:cs="Times New Roman"/>
        </w:rPr>
        <w:t xml:space="preserve"> </w:t>
      </w:r>
      <w:r w:rsidR="00CC7741">
        <w:rPr>
          <w:rFonts w:ascii="Times New Roman" w:hAnsi="Times New Roman" w:cs="Times New Roman"/>
        </w:rPr>
        <w:t>reflects a number of features</w:t>
      </w:r>
      <w:r w:rsidR="002E0CAB">
        <w:rPr>
          <w:rFonts w:ascii="Times New Roman" w:hAnsi="Times New Roman" w:cs="Times New Roman"/>
        </w:rPr>
        <w:t xml:space="preserve"> from the earlier scores, but in the main he follows Angus MacKay.  </w:t>
      </w:r>
      <w:r w:rsidR="008F20C4">
        <w:rPr>
          <w:rFonts w:ascii="Times New Roman" w:hAnsi="Times New Roman" w:cs="Times New Roman"/>
        </w:rPr>
        <w:t xml:space="preserve">Glen interestingly offers alternate “up” and “down” cut timings for his taorluath variations.  If played “down” this </w:t>
      </w:r>
      <w:r w:rsidR="00CC7741">
        <w:rPr>
          <w:rFonts w:ascii="Times New Roman" w:hAnsi="Times New Roman" w:cs="Times New Roman"/>
        </w:rPr>
        <w:t>could</w:t>
      </w:r>
      <w:r w:rsidR="008F20C4">
        <w:rPr>
          <w:rFonts w:ascii="Times New Roman" w:hAnsi="Times New Roman" w:cs="Times New Roman"/>
        </w:rPr>
        <w:t xml:space="preserve"> </w:t>
      </w:r>
      <w:r w:rsidR="00C636D4">
        <w:rPr>
          <w:rFonts w:ascii="Times New Roman" w:hAnsi="Times New Roman" w:cs="Times New Roman"/>
        </w:rPr>
        <w:t xml:space="preserve">give a nice contrast with his smartly “up-cut” crunluath variations.  Like MacPhee, David Glen does not repeat the ground between </w:t>
      </w:r>
      <w:r w:rsidR="00CC7741">
        <w:rPr>
          <w:rFonts w:ascii="Times New Roman" w:hAnsi="Times New Roman" w:cs="Times New Roman"/>
        </w:rPr>
        <w:t xml:space="preserve">the later  </w:t>
      </w:r>
      <w:r w:rsidR="00C636D4">
        <w:rPr>
          <w:rFonts w:ascii="Times New Roman" w:hAnsi="Times New Roman" w:cs="Times New Roman"/>
        </w:rPr>
        <w:t xml:space="preserve">variations.  </w:t>
      </w:r>
    </w:p>
    <w:p w14:paraId="40CA7507" w14:textId="77777777" w:rsidR="00E67B7B" w:rsidRDefault="00E67B7B">
      <w:pPr>
        <w:rPr>
          <w:rFonts w:ascii="Times New Roman" w:hAnsi="Times New Roman" w:cs="Times New Roman"/>
        </w:rPr>
      </w:pPr>
    </w:p>
    <w:p w14:paraId="337AE2A6" w14:textId="109BA6EC" w:rsidR="00E67B7B" w:rsidRDefault="00E67B7B" w:rsidP="00E67B7B">
      <w:pPr>
        <w:autoSpaceDE w:val="0"/>
        <w:autoSpaceDN w:val="0"/>
        <w:adjustRightInd w:val="0"/>
        <w:rPr>
          <w:rFonts w:ascii="Times New Roman" w:hAnsi="Times New Roman" w:cs="Times New Roman"/>
        </w:rPr>
      </w:pPr>
    </w:p>
    <w:p w14:paraId="5265305F" w14:textId="5BDFF47D" w:rsidR="00E67B7B" w:rsidRPr="008B635F" w:rsidRDefault="008B635F" w:rsidP="00E67B7B">
      <w:pPr>
        <w:autoSpaceDE w:val="0"/>
        <w:autoSpaceDN w:val="0"/>
        <w:adjustRightInd w:val="0"/>
        <w:rPr>
          <w:rFonts w:ascii="Times New Roman" w:hAnsi="Times New Roman" w:cs="Times New Roman"/>
          <w:i/>
          <w:sz w:val="28"/>
          <w:szCs w:val="28"/>
        </w:rPr>
      </w:pPr>
      <w:r w:rsidRPr="008B635F">
        <w:rPr>
          <w:rFonts w:ascii="Times New Roman" w:hAnsi="Times New Roman" w:cs="Times New Roman"/>
          <w:i/>
          <w:sz w:val="28"/>
          <w:szCs w:val="28"/>
        </w:rPr>
        <w:t>Commentary:</w:t>
      </w:r>
    </w:p>
    <w:p w14:paraId="6713067C" w14:textId="77777777" w:rsidR="009430B1" w:rsidRDefault="009430B1" w:rsidP="00751A09">
      <w:pPr>
        <w:autoSpaceDE w:val="0"/>
        <w:autoSpaceDN w:val="0"/>
        <w:adjustRightInd w:val="0"/>
        <w:rPr>
          <w:rFonts w:ascii="Times New Roman" w:hAnsi="Times New Roman" w:cs="Times New Roman"/>
        </w:rPr>
      </w:pPr>
    </w:p>
    <w:p w14:paraId="5693E215" w14:textId="72677DE7" w:rsidR="00E67B7B" w:rsidRDefault="00751A09" w:rsidP="00751A09">
      <w:pPr>
        <w:autoSpaceDE w:val="0"/>
        <w:autoSpaceDN w:val="0"/>
        <w:adjustRightInd w:val="0"/>
        <w:rPr>
          <w:rFonts w:ascii="Times New Roman" w:hAnsi="Times New Roman" w:cs="Times New Roman"/>
        </w:rPr>
      </w:pPr>
      <w:r>
        <w:rPr>
          <w:rFonts w:ascii="Times New Roman" w:hAnsi="Times New Roman" w:cs="Times New Roman"/>
        </w:rPr>
        <w:t xml:space="preserve">In “Historic, Biographic and Legendary Notes to the Tunes” in David Glen’s </w:t>
      </w:r>
      <w:r>
        <w:rPr>
          <w:rFonts w:ascii="Times New Roman" w:hAnsi="Times New Roman" w:cs="Times New Roman"/>
          <w:i/>
        </w:rPr>
        <w:t xml:space="preserve">Ancient Piobaireachd </w:t>
      </w:r>
      <w:r>
        <w:rPr>
          <w:rFonts w:ascii="Times New Roman" w:hAnsi="Times New Roman" w:cs="Times New Roman"/>
        </w:rPr>
        <w:t xml:space="preserve">(p.2), the Gaelic scholar and piping </w:t>
      </w:r>
      <w:r w:rsidRPr="00751A09">
        <w:rPr>
          <w:rFonts w:ascii="Times New Roman" w:hAnsi="Times New Roman" w:cs="Times New Roman"/>
          <w:i/>
        </w:rPr>
        <w:t>aficionado</w:t>
      </w:r>
      <w:r>
        <w:rPr>
          <w:rFonts w:ascii="Times New Roman" w:hAnsi="Times New Roman" w:cs="Times New Roman"/>
        </w:rPr>
        <w:t xml:space="preserve"> </w:t>
      </w:r>
      <w:r w:rsidR="00915A35">
        <w:rPr>
          <w:rFonts w:ascii="Times New Roman" w:hAnsi="Times New Roman" w:cs="Times New Roman"/>
        </w:rPr>
        <w:t>Henry Whyte, “</w:t>
      </w:r>
      <w:r w:rsidR="00E67B7B">
        <w:rPr>
          <w:rFonts w:ascii="Times New Roman" w:hAnsi="Times New Roman" w:cs="Times New Roman"/>
        </w:rPr>
        <w:t>Fionn</w:t>
      </w:r>
      <w:r w:rsidR="00915A35">
        <w:rPr>
          <w:rFonts w:ascii="Times New Roman" w:hAnsi="Times New Roman" w:cs="Times New Roman"/>
        </w:rPr>
        <w:t>”</w:t>
      </w:r>
      <w:r w:rsidR="00B632A0">
        <w:rPr>
          <w:rFonts w:ascii="Times New Roman" w:hAnsi="Times New Roman" w:cs="Times New Roman"/>
        </w:rPr>
        <w:t>,</w:t>
      </w:r>
      <w:r>
        <w:rPr>
          <w:rFonts w:ascii="Times New Roman" w:hAnsi="Times New Roman" w:cs="Times New Roman"/>
        </w:rPr>
        <w:t xml:space="preserve"> wrote</w:t>
      </w:r>
      <w:r w:rsidR="00E67B7B">
        <w:rPr>
          <w:rFonts w:ascii="Times New Roman" w:hAnsi="Times New Roman" w:cs="Times New Roman"/>
        </w:rPr>
        <w:t xml:space="preserve">: </w:t>
      </w:r>
    </w:p>
    <w:p w14:paraId="189B24F8" w14:textId="77777777" w:rsidR="009430B1" w:rsidRDefault="009430B1" w:rsidP="00751A09">
      <w:pPr>
        <w:autoSpaceDE w:val="0"/>
        <w:autoSpaceDN w:val="0"/>
        <w:adjustRightInd w:val="0"/>
        <w:rPr>
          <w:rFonts w:ascii="Times New Roman" w:hAnsi="Times New Roman" w:cs="Times New Roman"/>
          <w:sz w:val="28"/>
          <w:szCs w:val="28"/>
        </w:rPr>
      </w:pPr>
    </w:p>
    <w:p w14:paraId="02551653" w14:textId="77777777" w:rsidR="00E67B7B" w:rsidRPr="009430B1" w:rsidRDefault="00E67B7B" w:rsidP="009430B1">
      <w:pPr>
        <w:autoSpaceDE w:val="0"/>
        <w:autoSpaceDN w:val="0"/>
        <w:adjustRightInd w:val="0"/>
        <w:ind w:left="630"/>
        <w:rPr>
          <w:rFonts w:ascii="Times New Roman" w:hAnsi="Times New Roman" w:cs="Times New Roman"/>
          <w:sz w:val="20"/>
          <w:szCs w:val="20"/>
        </w:rPr>
      </w:pPr>
      <w:r w:rsidRPr="009430B1">
        <w:rPr>
          <w:rFonts w:ascii="Times New Roman" w:hAnsi="Times New Roman" w:cs="Times New Roman"/>
          <w:sz w:val="20"/>
          <w:szCs w:val="20"/>
        </w:rPr>
        <w:t>There’s a tradition in the Clann Donnachaidh that this tune was composed to commemorate the</w:t>
      </w:r>
    </w:p>
    <w:p w14:paraId="154627B3" w14:textId="77777777" w:rsidR="00E67B7B" w:rsidRPr="009430B1" w:rsidRDefault="00E67B7B" w:rsidP="009430B1">
      <w:pPr>
        <w:autoSpaceDE w:val="0"/>
        <w:autoSpaceDN w:val="0"/>
        <w:adjustRightInd w:val="0"/>
        <w:ind w:left="630"/>
        <w:rPr>
          <w:rFonts w:ascii="Times New Roman" w:hAnsi="Times New Roman" w:cs="Times New Roman"/>
          <w:sz w:val="20"/>
          <w:szCs w:val="20"/>
        </w:rPr>
      </w:pPr>
      <w:r w:rsidRPr="009430B1">
        <w:rPr>
          <w:rFonts w:ascii="Times New Roman" w:hAnsi="Times New Roman" w:cs="Times New Roman"/>
          <w:sz w:val="20"/>
          <w:szCs w:val="20"/>
        </w:rPr>
        <w:t>appearance of the Clan at Bannockburn. It is known in the Athole district as "Teachd Chlann</w:t>
      </w:r>
    </w:p>
    <w:p w14:paraId="3F6DC4B0" w14:textId="77777777" w:rsidR="00E67B7B" w:rsidRPr="009430B1" w:rsidRDefault="00E67B7B" w:rsidP="009430B1">
      <w:pPr>
        <w:autoSpaceDE w:val="0"/>
        <w:autoSpaceDN w:val="0"/>
        <w:adjustRightInd w:val="0"/>
        <w:ind w:left="630"/>
        <w:rPr>
          <w:rFonts w:ascii="Times New Roman" w:hAnsi="Times New Roman" w:cs="Times New Roman"/>
          <w:sz w:val="20"/>
          <w:szCs w:val="20"/>
        </w:rPr>
      </w:pPr>
      <w:r w:rsidRPr="009430B1">
        <w:rPr>
          <w:rFonts w:ascii="Times New Roman" w:hAnsi="Times New Roman" w:cs="Times New Roman"/>
          <w:sz w:val="20"/>
          <w:szCs w:val="20"/>
        </w:rPr>
        <w:t>Donnachaidh"- The Coming of Clan Donnachie - and the story goes that it was the timely</w:t>
      </w:r>
    </w:p>
    <w:p w14:paraId="711F696E" w14:textId="77777777" w:rsidR="00E67B7B" w:rsidRPr="009430B1" w:rsidRDefault="00E67B7B" w:rsidP="009430B1">
      <w:pPr>
        <w:autoSpaceDE w:val="0"/>
        <w:autoSpaceDN w:val="0"/>
        <w:adjustRightInd w:val="0"/>
        <w:ind w:left="630"/>
        <w:rPr>
          <w:rFonts w:ascii="Times New Roman" w:hAnsi="Times New Roman" w:cs="Times New Roman"/>
          <w:sz w:val="20"/>
          <w:szCs w:val="20"/>
        </w:rPr>
      </w:pPr>
      <w:r w:rsidRPr="009430B1">
        <w:rPr>
          <w:rFonts w:ascii="Times New Roman" w:hAnsi="Times New Roman" w:cs="Times New Roman"/>
          <w:sz w:val="20"/>
          <w:szCs w:val="20"/>
        </w:rPr>
        <w:t>arrival of this Clan which turned the tide of battle. It is said that Bruce at a certain stage,</w:t>
      </w:r>
    </w:p>
    <w:p w14:paraId="5D1C8477" w14:textId="77777777" w:rsidR="00E67B7B" w:rsidRPr="009430B1" w:rsidRDefault="00E67B7B" w:rsidP="009430B1">
      <w:pPr>
        <w:autoSpaceDE w:val="0"/>
        <w:autoSpaceDN w:val="0"/>
        <w:adjustRightInd w:val="0"/>
        <w:ind w:left="630"/>
        <w:rPr>
          <w:rFonts w:ascii="Times New Roman" w:hAnsi="Times New Roman" w:cs="Times New Roman"/>
          <w:sz w:val="20"/>
          <w:szCs w:val="20"/>
        </w:rPr>
      </w:pPr>
      <w:r w:rsidRPr="009430B1">
        <w:rPr>
          <w:rFonts w:ascii="Times New Roman" w:hAnsi="Times New Roman" w:cs="Times New Roman"/>
          <w:sz w:val="20"/>
          <w:szCs w:val="20"/>
        </w:rPr>
        <w:t>despairing of the arrival of Struan and his Clan, had exclaimed, "I'd give my right hand for</w:t>
      </w:r>
    </w:p>
    <w:p w14:paraId="2A12AB77" w14:textId="77777777" w:rsidR="00E67B7B" w:rsidRPr="009430B1" w:rsidRDefault="00E67B7B" w:rsidP="009430B1">
      <w:pPr>
        <w:autoSpaceDE w:val="0"/>
        <w:autoSpaceDN w:val="0"/>
        <w:adjustRightInd w:val="0"/>
        <w:ind w:left="630"/>
        <w:rPr>
          <w:rFonts w:ascii="Times New Roman" w:hAnsi="Times New Roman" w:cs="Times New Roman"/>
          <w:sz w:val="20"/>
          <w:szCs w:val="20"/>
        </w:rPr>
      </w:pPr>
      <w:r w:rsidRPr="009430B1">
        <w:rPr>
          <w:rFonts w:ascii="Times New Roman" w:hAnsi="Times New Roman" w:cs="Times New Roman"/>
          <w:sz w:val="20"/>
          <w:szCs w:val="20"/>
        </w:rPr>
        <w:t>Donnachadh Reamhar this day!" when the welcome appearance of Duncan, and the sudden</w:t>
      </w:r>
    </w:p>
    <w:p w14:paraId="2948ACBA" w14:textId="77777777" w:rsidR="00E67B7B" w:rsidRPr="009430B1" w:rsidRDefault="00E67B7B" w:rsidP="009430B1">
      <w:pPr>
        <w:autoSpaceDE w:val="0"/>
        <w:autoSpaceDN w:val="0"/>
        <w:adjustRightInd w:val="0"/>
        <w:ind w:left="630"/>
        <w:rPr>
          <w:rFonts w:ascii="Times New Roman" w:hAnsi="Times New Roman" w:cs="Times New Roman"/>
          <w:sz w:val="20"/>
          <w:szCs w:val="20"/>
        </w:rPr>
      </w:pPr>
      <w:r w:rsidRPr="009430B1">
        <w:rPr>
          <w:rFonts w:ascii="Times New Roman" w:hAnsi="Times New Roman" w:cs="Times New Roman"/>
          <w:sz w:val="20"/>
          <w:szCs w:val="20"/>
        </w:rPr>
        <w:t>onset of himself and his Clan, turned wavering into victory. To this "Donnachadh Reamhar"</w:t>
      </w:r>
    </w:p>
    <w:p w14:paraId="641733C2" w14:textId="77777777" w:rsidR="00E67B7B" w:rsidRPr="009430B1" w:rsidRDefault="00E67B7B" w:rsidP="009430B1">
      <w:pPr>
        <w:autoSpaceDE w:val="0"/>
        <w:autoSpaceDN w:val="0"/>
        <w:adjustRightInd w:val="0"/>
        <w:ind w:left="630"/>
        <w:rPr>
          <w:rFonts w:ascii="Times New Roman" w:hAnsi="Times New Roman" w:cs="Times New Roman"/>
          <w:sz w:val="20"/>
          <w:szCs w:val="20"/>
        </w:rPr>
      </w:pPr>
      <w:r w:rsidRPr="009430B1">
        <w:rPr>
          <w:rFonts w:ascii="Times New Roman" w:hAnsi="Times New Roman" w:cs="Times New Roman"/>
          <w:sz w:val="20"/>
          <w:szCs w:val="20"/>
        </w:rPr>
        <w:t>the Clan owes the name of Clan Donnachie, or children of Duncan; while to Donnachadh's</w:t>
      </w:r>
    </w:p>
    <w:p w14:paraId="692991A9" w14:textId="77777777" w:rsidR="00E67B7B" w:rsidRPr="009430B1" w:rsidRDefault="00E67B7B" w:rsidP="009430B1">
      <w:pPr>
        <w:autoSpaceDE w:val="0"/>
        <w:autoSpaceDN w:val="0"/>
        <w:adjustRightInd w:val="0"/>
        <w:ind w:left="630"/>
        <w:rPr>
          <w:rFonts w:ascii="Times New Roman" w:hAnsi="Times New Roman" w:cs="Times New Roman"/>
          <w:sz w:val="20"/>
          <w:szCs w:val="20"/>
        </w:rPr>
      </w:pPr>
      <w:r w:rsidRPr="009430B1">
        <w:rPr>
          <w:rFonts w:ascii="Times New Roman" w:hAnsi="Times New Roman" w:cs="Times New Roman"/>
          <w:sz w:val="20"/>
          <w:szCs w:val="20"/>
        </w:rPr>
        <w:t>loyalty and Robert Bruce's gratitude the name of Robertson bears witness to this day. Bruce</w:t>
      </w:r>
    </w:p>
    <w:p w14:paraId="7AC5E7B8" w14:textId="77777777" w:rsidR="00E67B7B" w:rsidRPr="009430B1" w:rsidRDefault="00E67B7B" w:rsidP="009430B1">
      <w:pPr>
        <w:autoSpaceDE w:val="0"/>
        <w:autoSpaceDN w:val="0"/>
        <w:adjustRightInd w:val="0"/>
        <w:ind w:left="630"/>
        <w:rPr>
          <w:rFonts w:ascii="Times New Roman" w:hAnsi="Times New Roman" w:cs="Times New Roman"/>
          <w:sz w:val="20"/>
          <w:szCs w:val="20"/>
        </w:rPr>
      </w:pPr>
      <w:r w:rsidRPr="009430B1">
        <w:rPr>
          <w:rFonts w:ascii="Times New Roman" w:hAnsi="Times New Roman" w:cs="Times New Roman"/>
          <w:sz w:val="20"/>
          <w:szCs w:val="20"/>
        </w:rPr>
        <w:t>desired the Clan Donnachie Chief to name his eldest son Robert after him, a name thereafter</w:t>
      </w:r>
    </w:p>
    <w:p w14:paraId="5591A674" w14:textId="77777777" w:rsidR="00E67B7B" w:rsidRPr="009430B1" w:rsidRDefault="00E67B7B" w:rsidP="009430B1">
      <w:pPr>
        <w:autoSpaceDE w:val="0"/>
        <w:autoSpaceDN w:val="0"/>
        <w:adjustRightInd w:val="0"/>
        <w:ind w:left="630"/>
        <w:rPr>
          <w:rFonts w:ascii="Times New Roman" w:hAnsi="Times New Roman" w:cs="Times New Roman"/>
          <w:sz w:val="20"/>
          <w:szCs w:val="20"/>
        </w:rPr>
      </w:pPr>
      <w:r w:rsidRPr="009430B1">
        <w:rPr>
          <w:rFonts w:ascii="Times New Roman" w:hAnsi="Times New Roman" w:cs="Times New Roman"/>
          <w:sz w:val="20"/>
          <w:szCs w:val="20"/>
        </w:rPr>
        <w:t>handed down in the family of the Chief, until, in commemoration of the capture of King James</w:t>
      </w:r>
    </w:p>
    <w:p w14:paraId="4FAB8303" w14:textId="77777777" w:rsidR="00E67B7B" w:rsidRPr="009430B1" w:rsidRDefault="00E67B7B" w:rsidP="009430B1">
      <w:pPr>
        <w:autoSpaceDE w:val="0"/>
        <w:autoSpaceDN w:val="0"/>
        <w:adjustRightInd w:val="0"/>
        <w:ind w:left="630"/>
        <w:rPr>
          <w:rFonts w:ascii="Times New Roman" w:hAnsi="Times New Roman" w:cs="Times New Roman"/>
          <w:sz w:val="20"/>
          <w:szCs w:val="20"/>
        </w:rPr>
      </w:pPr>
      <w:r w:rsidRPr="009430B1">
        <w:rPr>
          <w:rFonts w:ascii="Times New Roman" w:hAnsi="Times New Roman" w:cs="Times New Roman"/>
          <w:sz w:val="20"/>
          <w:szCs w:val="20"/>
        </w:rPr>
        <w:t>I's murderers by Robert Reoch, Donnachadh's great-grandson, it was perpetuated in the surname</w:t>
      </w:r>
    </w:p>
    <w:p w14:paraId="1F4187B1" w14:textId="01CDDFE3" w:rsidR="00E67B7B" w:rsidRPr="009430B1" w:rsidRDefault="00E67B7B" w:rsidP="009430B1">
      <w:pPr>
        <w:ind w:left="630"/>
        <w:rPr>
          <w:rFonts w:ascii="Times New Roman" w:hAnsi="Times New Roman" w:cs="Times New Roman"/>
          <w:sz w:val="20"/>
          <w:szCs w:val="20"/>
        </w:rPr>
      </w:pPr>
      <w:r w:rsidRPr="009430B1">
        <w:rPr>
          <w:rFonts w:ascii="Times New Roman" w:hAnsi="Times New Roman" w:cs="Times New Roman"/>
          <w:sz w:val="20"/>
          <w:szCs w:val="20"/>
        </w:rPr>
        <w:t>of Robertson.</w:t>
      </w:r>
    </w:p>
    <w:p w14:paraId="735F6586" w14:textId="77777777" w:rsidR="00E67B7B" w:rsidRDefault="00E67B7B">
      <w:pPr>
        <w:rPr>
          <w:rFonts w:ascii="Times New Roman" w:hAnsi="Times New Roman" w:cs="Times New Roman"/>
        </w:rPr>
      </w:pPr>
    </w:p>
    <w:p w14:paraId="51D1A20B" w14:textId="31694CAD" w:rsidR="00AD78DA" w:rsidRPr="00CC5115" w:rsidRDefault="00E97E01" w:rsidP="00AD78DA">
      <w:pPr>
        <w:rPr>
          <w:rFonts w:ascii="Times New Roman" w:eastAsia="Times New Roman" w:hAnsi="Times New Roman" w:cs="Times New Roman"/>
        </w:rPr>
      </w:pPr>
      <w:r>
        <w:rPr>
          <w:rFonts w:ascii="Times New Roman" w:hAnsi="Times New Roman" w:cs="Times New Roman"/>
        </w:rPr>
        <w:t xml:space="preserve">Lairds of the Robertson name in its various branches are preserved in the record for several centuries, </w:t>
      </w:r>
      <w:r w:rsidR="00AD78DA">
        <w:rPr>
          <w:rFonts w:ascii="Times New Roman" w:hAnsi="Times New Roman" w:cs="Times New Roman"/>
        </w:rPr>
        <w:t xml:space="preserve">of whom perhaps the most interesting was </w:t>
      </w:r>
      <w:r>
        <w:rPr>
          <w:rFonts w:ascii="Times New Roman" w:hAnsi="Times New Roman" w:cs="Times New Roman"/>
        </w:rPr>
        <w:t xml:space="preserve">Alexander Robertson of Strowan, </w:t>
      </w:r>
      <w:r w:rsidR="00AD78DA">
        <w:rPr>
          <w:rFonts w:ascii="Times New Roman" w:hAnsi="Times New Roman" w:cs="Times New Roman"/>
        </w:rPr>
        <w:t xml:space="preserve">1670-1749, an inveterate Jacobite, </w:t>
      </w:r>
      <w:r w:rsidR="00FD5C83">
        <w:rPr>
          <w:rFonts w:ascii="Times New Roman" w:hAnsi="Times New Roman" w:cs="Times New Roman"/>
        </w:rPr>
        <w:t>“</w:t>
      </w:r>
      <w:r w:rsidR="00AD78DA">
        <w:rPr>
          <w:rFonts w:ascii="Times New Roman" w:hAnsi="Times New Roman" w:cs="Times New Roman"/>
        </w:rPr>
        <w:t>out</w:t>
      </w:r>
      <w:r w:rsidR="00FD5C83">
        <w:rPr>
          <w:rFonts w:ascii="Times New Roman" w:hAnsi="Times New Roman" w:cs="Times New Roman"/>
        </w:rPr>
        <w:t>”</w:t>
      </w:r>
      <w:r w:rsidR="00AD78DA">
        <w:rPr>
          <w:rFonts w:ascii="Times New Roman" w:hAnsi="Times New Roman" w:cs="Times New Roman"/>
        </w:rPr>
        <w:t xml:space="preserve"> </w:t>
      </w:r>
      <w:r w:rsidR="00FD5C83">
        <w:rPr>
          <w:rFonts w:ascii="Times New Roman" w:hAnsi="Times New Roman" w:cs="Times New Roman"/>
        </w:rPr>
        <w:t>at the Revolution</w:t>
      </w:r>
      <w:r w:rsidR="00AD78DA">
        <w:rPr>
          <w:rFonts w:ascii="Times New Roman" w:hAnsi="Times New Roman" w:cs="Times New Roman"/>
        </w:rPr>
        <w:t>, again in the Fifteen</w:t>
      </w:r>
      <w:r w:rsidR="00FD5C83">
        <w:rPr>
          <w:rFonts w:ascii="Times New Roman" w:hAnsi="Times New Roman" w:cs="Times New Roman"/>
        </w:rPr>
        <w:t>,</w:t>
      </w:r>
      <w:r w:rsidR="00AD78DA">
        <w:rPr>
          <w:rFonts w:ascii="Times New Roman" w:hAnsi="Times New Roman" w:cs="Times New Roman"/>
        </w:rPr>
        <w:t xml:space="preserve"> and</w:t>
      </w:r>
      <w:r w:rsidR="00742884">
        <w:rPr>
          <w:rFonts w:ascii="Times New Roman" w:hAnsi="Times New Roman" w:cs="Times New Roman"/>
        </w:rPr>
        <w:t>,</w:t>
      </w:r>
      <w:r w:rsidR="00AD78DA">
        <w:rPr>
          <w:rFonts w:ascii="Times New Roman" w:hAnsi="Times New Roman" w:cs="Times New Roman"/>
        </w:rPr>
        <w:t xml:space="preserve"> </w:t>
      </w:r>
      <w:r w:rsidR="00FD5C83">
        <w:rPr>
          <w:rFonts w:ascii="Times New Roman" w:hAnsi="Times New Roman" w:cs="Times New Roman"/>
        </w:rPr>
        <w:t xml:space="preserve">well into his </w:t>
      </w:r>
      <w:r w:rsidR="00AD78DA">
        <w:rPr>
          <w:rFonts w:ascii="Times New Roman" w:hAnsi="Times New Roman" w:cs="Times New Roman"/>
        </w:rPr>
        <w:t xml:space="preserve">  seventies</w:t>
      </w:r>
      <w:r w:rsidR="00742884">
        <w:rPr>
          <w:rFonts w:ascii="Times New Roman" w:hAnsi="Times New Roman" w:cs="Times New Roman"/>
        </w:rPr>
        <w:t>,</w:t>
      </w:r>
      <w:r w:rsidR="00AD78DA">
        <w:rPr>
          <w:rFonts w:ascii="Times New Roman" w:hAnsi="Times New Roman" w:cs="Times New Roman"/>
        </w:rPr>
        <w:t xml:space="preserve"> out again in the </w:t>
      </w:r>
      <w:r w:rsidR="001A399C">
        <w:rPr>
          <w:rFonts w:ascii="Times New Roman" w:hAnsi="Times New Roman" w:cs="Times New Roman"/>
        </w:rPr>
        <w:t>Forty-Five</w:t>
      </w:r>
      <w:r w:rsidR="00AD78DA">
        <w:rPr>
          <w:rFonts w:ascii="Times New Roman" w:hAnsi="Times New Roman" w:cs="Times New Roman"/>
        </w:rPr>
        <w:t xml:space="preserve">.  A poet of some contemporary repute, </w:t>
      </w:r>
      <w:r w:rsidR="00F425C6">
        <w:rPr>
          <w:rFonts w:ascii="Times New Roman" w:hAnsi="Times New Roman" w:cs="Times New Roman"/>
        </w:rPr>
        <w:t xml:space="preserve">his </w:t>
      </w:r>
      <w:r w:rsidR="00E43393" w:rsidRPr="00F425C6">
        <w:rPr>
          <w:rFonts w:ascii="Times New Roman" w:hAnsi="Times New Roman" w:cs="Times New Roman"/>
          <w:i/>
        </w:rPr>
        <w:t>Poems on Various Subjects and Occasions</w:t>
      </w:r>
      <w:r w:rsidR="00E43393">
        <w:rPr>
          <w:rFonts w:ascii="Times New Roman" w:hAnsi="Times New Roman" w:cs="Times New Roman"/>
        </w:rPr>
        <w:t xml:space="preserve"> </w:t>
      </w:r>
      <w:r w:rsidR="00AD78DA">
        <w:rPr>
          <w:rFonts w:ascii="Times New Roman" w:hAnsi="Times New Roman" w:cs="Times New Roman"/>
        </w:rPr>
        <w:t xml:space="preserve">published </w:t>
      </w:r>
      <w:r w:rsidR="00B632A0">
        <w:rPr>
          <w:rFonts w:ascii="Times New Roman" w:hAnsi="Times New Roman" w:cs="Times New Roman"/>
        </w:rPr>
        <w:t xml:space="preserve">probably </w:t>
      </w:r>
      <w:r w:rsidR="00AD78DA">
        <w:rPr>
          <w:rFonts w:ascii="Times New Roman" w:hAnsi="Times New Roman" w:cs="Times New Roman"/>
        </w:rPr>
        <w:t>in 17</w:t>
      </w:r>
      <w:r w:rsidR="000D5E69">
        <w:rPr>
          <w:rFonts w:ascii="Times New Roman" w:hAnsi="Times New Roman" w:cs="Times New Roman"/>
        </w:rPr>
        <w:t>5</w:t>
      </w:r>
      <w:r w:rsidR="00E43393">
        <w:rPr>
          <w:rFonts w:ascii="Times New Roman" w:hAnsi="Times New Roman" w:cs="Times New Roman"/>
        </w:rPr>
        <w:t>1</w:t>
      </w:r>
      <w:r w:rsidR="00AD78DA">
        <w:rPr>
          <w:rFonts w:ascii="Times New Roman" w:hAnsi="Times New Roman" w:cs="Times New Roman"/>
        </w:rPr>
        <w:t xml:space="preserve"> still make vigorous reading.  </w:t>
      </w:r>
      <w:r w:rsidR="00E43FE9">
        <w:rPr>
          <w:rFonts w:ascii="Times New Roman" w:hAnsi="Times New Roman" w:cs="Times New Roman"/>
        </w:rPr>
        <w:t>He was v</w:t>
      </w:r>
      <w:r w:rsidR="000D5E69">
        <w:rPr>
          <w:rFonts w:ascii="Times New Roman" w:hAnsi="Times New Roman" w:cs="Times New Roman"/>
        </w:rPr>
        <w:t>ery much a clan chief of the old style</w:t>
      </w:r>
      <w:r w:rsidR="00E43FE9">
        <w:rPr>
          <w:rFonts w:ascii="Times New Roman" w:hAnsi="Times New Roman" w:cs="Times New Roman"/>
        </w:rPr>
        <w:t>.  T</w:t>
      </w:r>
      <w:r w:rsidR="000D5E69">
        <w:rPr>
          <w:rFonts w:ascii="Times New Roman" w:hAnsi="Times New Roman" w:cs="Times New Roman"/>
        </w:rPr>
        <w:t xml:space="preserve">he story went that he had not paid a creditor since 1690, and when taxed with discouraging the building of roads into his territory, declared that it had never prevented his friends from visiting him, and he </w:t>
      </w:r>
      <w:r w:rsidR="00FD5C83">
        <w:rPr>
          <w:rFonts w:ascii="Times New Roman" w:hAnsi="Times New Roman" w:cs="Times New Roman"/>
        </w:rPr>
        <w:t>had no intention of encouraging</w:t>
      </w:r>
      <w:r w:rsidR="000D5E69">
        <w:rPr>
          <w:rFonts w:ascii="Times New Roman" w:hAnsi="Times New Roman" w:cs="Times New Roman"/>
        </w:rPr>
        <w:t xml:space="preserve"> his enemies.  </w:t>
      </w:r>
    </w:p>
    <w:p w14:paraId="44DE6919" w14:textId="77777777" w:rsidR="00E43393" w:rsidRDefault="00E43393">
      <w:pPr>
        <w:rPr>
          <w:rFonts w:ascii="Times New Roman" w:hAnsi="Times New Roman" w:cs="Times New Roman"/>
        </w:rPr>
      </w:pPr>
    </w:p>
    <w:p w14:paraId="2E1CFB15" w14:textId="77777777" w:rsidR="0021000B" w:rsidRDefault="00E43393">
      <w:pPr>
        <w:rPr>
          <w:rFonts w:ascii="Times New Roman" w:hAnsi="Times New Roman" w:cs="Times New Roman"/>
        </w:rPr>
      </w:pPr>
      <w:r>
        <w:rPr>
          <w:rFonts w:ascii="Times New Roman" w:hAnsi="Times New Roman" w:cs="Times New Roman"/>
        </w:rPr>
        <w:t>Of the tune itself, there are q</w:t>
      </w:r>
      <w:r w:rsidR="00ED2971">
        <w:rPr>
          <w:rFonts w:ascii="Times New Roman" w:hAnsi="Times New Roman" w:cs="Times New Roman"/>
        </w:rPr>
        <w:t xml:space="preserve">uite a </w:t>
      </w:r>
      <w:r w:rsidR="00F425C6">
        <w:rPr>
          <w:rFonts w:ascii="Times New Roman" w:hAnsi="Times New Roman" w:cs="Times New Roman"/>
        </w:rPr>
        <w:t>few</w:t>
      </w:r>
      <w:r w:rsidR="00ED2971">
        <w:rPr>
          <w:rFonts w:ascii="Times New Roman" w:hAnsi="Times New Roman" w:cs="Times New Roman"/>
        </w:rPr>
        <w:t xml:space="preserve"> new and recent </w:t>
      </w:r>
      <w:r w:rsidR="006B714F">
        <w:rPr>
          <w:rFonts w:ascii="Times New Roman" w:hAnsi="Times New Roman" w:cs="Times New Roman"/>
        </w:rPr>
        <w:t>pieces</w:t>
      </w:r>
      <w:r w:rsidR="00ED2971">
        <w:rPr>
          <w:rFonts w:ascii="Times New Roman" w:hAnsi="Times New Roman" w:cs="Times New Roman"/>
        </w:rPr>
        <w:t xml:space="preserve"> in Angus MacKay’s </w:t>
      </w:r>
      <w:r w:rsidR="00ED2971">
        <w:rPr>
          <w:rFonts w:ascii="Times New Roman" w:hAnsi="Times New Roman" w:cs="Times New Roman"/>
          <w:i/>
        </w:rPr>
        <w:t xml:space="preserve">Ancient Piobaireachd </w:t>
      </w:r>
      <w:r w:rsidR="00F425C6">
        <w:rPr>
          <w:rFonts w:ascii="Times New Roman" w:hAnsi="Times New Roman" w:cs="Times New Roman"/>
        </w:rPr>
        <w:t>of 1838 (</w:t>
      </w:r>
      <w:r w:rsidR="00ED2971">
        <w:rPr>
          <w:rFonts w:ascii="Times New Roman" w:hAnsi="Times New Roman" w:cs="Times New Roman"/>
        </w:rPr>
        <w:t xml:space="preserve">which in </w:t>
      </w:r>
      <w:r w:rsidR="00F425C6">
        <w:rPr>
          <w:rFonts w:ascii="Times New Roman" w:hAnsi="Times New Roman" w:cs="Times New Roman"/>
        </w:rPr>
        <w:t>some</w:t>
      </w:r>
      <w:r w:rsidR="00ED2971">
        <w:rPr>
          <w:rFonts w:ascii="Times New Roman" w:hAnsi="Times New Roman" w:cs="Times New Roman"/>
        </w:rPr>
        <w:t xml:space="preserve"> respects rather belies its</w:t>
      </w:r>
      <w:r w:rsidR="0062394E">
        <w:rPr>
          <w:rFonts w:ascii="Times New Roman" w:hAnsi="Times New Roman" w:cs="Times New Roman"/>
          <w:i/>
        </w:rPr>
        <w:t xml:space="preserve"> Ancient</w:t>
      </w:r>
      <w:r w:rsidR="00F425C6">
        <w:rPr>
          <w:rFonts w:ascii="Times New Roman" w:hAnsi="Times New Roman" w:cs="Times New Roman"/>
          <w:i/>
        </w:rPr>
        <w:t xml:space="preserve"> </w:t>
      </w:r>
      <w:r w:rsidR="00AD59E0">
        <w:rPr>
          <w:rFonts w:ascii="Times New Roman" w:hAnsi="Times New Roman" w:cs="Times New Roman"/>
        </w:rPr>
        <w:t>title</w:t>
      </w:r>
      <w:r w:rsidR="00ED2971">
        <w:rPr>
          <w:rFonts w:ascii="Times New Roman" w:hAnsi="Times New Roman" w:cs="Times New Roman"/>
        </w:rPr>
        <w:t xml:space="preserve">) </w:t>
      </w:r>
      <w:r w:rsidR="00F425C6">
        <w:rPr>
          <w:rFonts w:ascii="Times New Roman" w:hAnsi="Times New Roman" w:cs="Times New Roman"/>
        </w:rPr>
        <w:t>commemorating</w:t>
      </w:r>
      <w:r w:rsidR="00ED2971">
        <w:rPr>
          <w:rFonts w:ascii="Times New Roman" w:hAnsi="Times New Roman" w:cs="Times New Roman"/>
        </w:rPr>
        <w:t xml:space="preserve"> </w:t>
      </w:r>
      <w:r w:rsidR="00F425C6">
        <w:rPr>
          <w:rFonts w:ascii="Times New Roman" w:hAnsi="Times New Roman" w:cs="Times New Roman"/>
        </w:rPr>
        <w:t xml:space="preserve">various </w:t>
      </w:r>
      <w:r w:rsidR="00ED2971">
        <w:rPr>
          <w:rFonts w:ascii="Times New Roman" w:hAnsi="Times New Roman" w:cs="Times New Roman"/>
        </w:rPr>
        <w:t>contemporar</w:t>
      </w:r>
      <w:r w:rsidR="00F425C6">
        <w:rPr>
          <w:rFonts w:ascii="Times New Roman" w:hAnsi="Times New Roman" w:cs="Times New Roman"/>
        </w:rPr>
        <w:t>ies</w:t>
      </w:r>
      <w:r w:rsidR="00ED2971">
        <w:rPr>
          <w:rFonts w:ascii="Times New Roman" w:hAnsi="Times New Roman" w:cs="Times New Roman"/>
        </w:rPr>
        <w:t xml:space="preserve"> prominent in the affairs of the Highland Societies of London and Scotland, and this could be </w:t>
      </w:r>
      <w:r w:rsidR="00F425C6">
        <w:rPr>
          <w:rFonts w:ascii="Times New Roman" w:hAnsi="Times New Roman" w:cs="Times New Roman"/>
        </w:rPr>
        <w:t>one</w:t>
      </w:r>
      <w:r w:rsidR="00ED2971">
        <w:rPr>
          <w:rFonts w:ascii="Times New Roman" w:hAnsi="Times New Roman" w:cs="Times New Roman"/>
        </w:rPr>
        <w:t xml:space="preserve"> </w:t>
      </w:r>
      <w:r w:rsidR="0083528A">
        <w:rPr>
          <w:rFonts w:ascii="Times New Roman" w:hAnsi="Times New Roman" w:cs="Times New Roman"/>
        </w:rPr>
        <w:t>of those</w:t>
      </w:r>
      <w:r w:rsidR="0021000B">
        <w:rPr>
          <w:rFonts w:ascii="Times New Roman" w:hAnsi="Times New Roman" w:cs="Times New Roman"/>
        </w:rPr>
        <w:t xml:space="preserve">—although there was a “Strowan Robertson’s March” offered </w:t>
      </w:r>
      <w:r w:rsidR="0021000B" w:rsidRPr="0021000B">
        <w:rPr>
          <w:rFonts w:ascii="Times New Roman" w:hAnsi="Times New Roman" w:cs="Times New Roman"/>
        </w:rPr>
        <w:t xml:space="preserve">by John Forbes from Killiechassie </w:t>
      </w:r>
      <w:r w:rsidR="0021000B">
        <w:rPr>
          <w:rFonts w:ascii="Times New Roman" w:hAnsi="Times New Roman" w:cs="Times New Roman"/>
        </w:rPr>
        <w:t xml:space="preserve">who </w:t>
      </w:r>
      <w:r w:rsidR="0021000B" w:rsidRPr="0021000B">
        <w:rPr>
          <w:rFonts w:ascii="Times New Roman" w:hAnsi="Times New Roman" w:cs="Times New Roman"/>
        </w:rPr>
        <w:t>gain</w:t>
      </w:r>
      <w:r w:rsidR="0021000B">
        <w:rPr>
          <w:rFonts w:ascii="Times New Roman" w:hAnsi="Times New Roman" w:cs="Times New Roman"/>
        </w:rPr>
        <w:t>ed</w:t>
      </w:r>
      <w:r w:rsidR="0021000B" w:rsidRPr="0021000B">
        <w:rPr>
          <w:rFonts w:ascii="Times New Roman" w:hAnsi="Times New Roman" w:cs="Times New Roman"/>
        </w:rPr>
        <w:t xml:space="preserve"> 3</w:t>
      </w:r>
      <w:r w:rsidR="0021000B" w:rsidRPr="0021000B">
        <w:rPr>
          <w:rFonts w:ascii="Times New Roman" w:hAnsi="Times New Roman" w:cs="Times New Roman"/>
          <w:vertAlign w:val="superscript"/>
        </w:rPr>
        <w:t>rd</w:t>
      </w:r>
      <w:r w:rsidR="0021000B" w:rsidRPr="0021000B">
        <w:rPr>
          <w:rFonts w:ascii="Times New Roman" w:hAnsi="Times New Roman" w:cs="Times New Roman"/>
        </w:rPr>
        <w:t xml:space="preserve"> &amp; 4</w:t>
      </w:r>
      <w:r w:rsidR="0021000B" w:rsidRPr="0021000B">
        <w:rPr>
          <w:rFonts w:ascii="Times New Roman" w:hAnsi="Times New Roman" w:cs="Times New Roman"/>
          <w:vertAlign w:val="superscript"/>
        </w:rPr>
        <w:t>th</w:t>
      </w:r>
      <w:r w:rsidR="0021000B" w:rsidRPr="0021000B">
        <w:rPr>
          <w:rFonts w:ascii="Times New Roman" w:hAnsi="Times New Roman" w:cs="Times New Roman"/>
        </w:rPr>
        <w:t xml:space="preserve"> Prizes in the Edinburgh competition of 1824 </w:t>
      </w:r>
      <w:r w:rsidR="0021000B">
        <w:rPr>
          <w:rFonts w:ascii="Times New Roman" w:hAnsi="Times New Roman" w:cs="Times New Roman"/>
        </w:rPr>
        <w:t>(“</w:t>
      </w:r>
      <w:r w:rsidR="0021000B" w:rsidRPr="0021000B">
        <w:rPr>
          <w:rFonts w:ascii="Times New Roman" w:hAnsi="Times New Roman" w:cs="Times New Roman"/>
          <w:lang w:val="en-GB"/>
        </w:rPr>
        <w:t>List of Pipers with their Tunes – July 1824</w:t>
      </w:r>
      <w:r w:rsidR="0021000B">
        <w:rPr>
          <w:rFonts w:ascii="Times New Roman" w:hAnsi="Times New Roman" w:cs="Times New Roman"/>
          <w:lang w:val="en-GB"/>
        </w:rPr>
        <w:t>”).</w:t>
      </w:r>
      <w:r w:rsidR="00F425C6">
        <w:rPr>
          <w:rFonts w:ascii="Times New Roman" w:hAnsi="Times New Roman" w:cs="Times New Roman"/>
        </w:rPr>
        <w:t xml:space="preserve"> </w:t>
      </w:r>
    </w:p>
    <w:p w14:paraId="2D153792" w14:textId="77777777" w:rsidR="0021000B" w:rsidRDefault="0021000B">
      <w:pPr>
        <w:rPr>
          <w:rFonts w:ascii="Times New Roman" w:hAnsi="Times New Roman" w:cs="Times New Roman"/>
        </w:rPr>
      </w:pPr>
    </w:p>
    <w:p w14:paraId="0DA1EA64" w14:textId="61A46DF3" w:rsidR="00F425C6" w:rsidRDefault="00F425C6">
      <w:pPr>
        <w:rPr>
          <w:rFonts w:ascii="Times New Roman" w:hAnsi="Times New Roman" w:cs="Times New Roman"/>
        </w:rPr>
      </w:pPr>
      <w:r>
        <w:rPr>
          <w:rFonts w:ascii="Times New Roman" w:hAnsi="Times New Roman" w:cs="Times New Roman"/>
        </w:rPr>
        <w:t>All</w:t>
      </w:r>
      <w:r w:rsidR="00245BCB">
        <w:rPr>
          <w:rFonts w:ascii="Times New Roman" w:hAnsi="Times New Roman" w:cs="Times New Roman"/>
        </w:rPr>
        <w:t xml:space="preserve"> the existing versions spring from a single </w:t>
      </w:r>
      <w:r w:rsidR="00510F7B" w:rsidRPr="00C02DEF">
        <w:rPr>
          <w:rFonts w:ascii="Times New Roman" w:hAnsi="Times New Roman" w:cs="Times New Roman"/>
        </w:rPr>
        <w:t xml:space="preserve">published </w:t>
      </w:r>
      <w:r w:rsidR="00853F52">
        <w:rPr>
          <w:rFonts w:ascii="Times New Roman" w:hAnsi="Times New Roman" w:cs="Times New Roman"/>
        </w:rPr>
        <w:t>setting</w:t>
      </w:r>
      <w:r>
        <w:rPr>
          <w:rFonts w:ascii="Times New Roman" w:hAnsi="Times New Roman" w:cs="Times New Roman"/>
        </w:rPr>
        <w:t xml:space="preserve">, that in MacKay, </w:t>
      </w:r>
      <w:r w:rsidR="00071C47">
        <w:rPr>
          <w:rFonts w:ascii="Times New Roman" w:hAnsi="Times New Roman" w:cs="Times New Roman"/>
        </w:rPr>
        <w:t xml:space="preserve">and </w:t>
      </w:r>
      <w:r w:rsidR="00510F7B" w:rsidRPr="00C02DEF">
        <w:rPr>
          <w:rFonts w:ascii="Times New Roman" w:hAnsi="Times New Roman" w:cs="Times New Roman"/>
        </w:rPr>
        <w:t>from it the other</w:t>
      </w:r>
      <w:r w:rsidR="00853F52">
        <w:rPr>
          <w:rFonts w:ascii="Times New Roman" w:hAnsi="Times New Roman" w:cs="Times New Roman"/>
        </w:rPr>
        <w:t>s</w:t>
      </w:r>
      <w:r w:rsidR="00510F7B" w:rsidRPr="00C02DEF">
        <w:rPr>
          <w:rFonts w:ascii="Times New Roman" w:hAnsi="Times New Roman" w:cs="Times New Roman"/>
        </w:rPr>
        <w:t xml:space="preserve"> clearly derive.  The manuscript tradition is a complete blank here.  This is </w:t>
      </w:r>
      <w:r w:rsidR="00705330">
        <w:rPr>
          <w:rFonts w:ascii="Times New Roman" w:hAnsi="Times New Roman" w:cs="Times New Roman"/>
        </w:rPr>
        <w:t>highly</w:t>
      </w:r>
      <w:r w:rsidR="00510F7B" w:rsidRPr="00C02DEF">
        <w:rPr>
          <w:rFonts w:ascii="Times New Roman" w:hAnsi="Times New Roman" w:cs="Times New Roman"/>
        </w:rPr>
        <w:t xml:space="preserve"> unusual, and implies something </w:t>
      </w:r>
      <w:r w:rsidR="00705330">
        <w:rPr>
          <w:rFonts w:ascii="Times New Roman" w:hAnsi="Times New Roman" w:cs="Times New Roman"/>
        </w:rPr>
        <w:t>peculiar</w:t>
      </w:r>
      <w:r w:rsidR="00510F7B" w:rsidRPr="00C02DEF">
        <w:rPr>
          <w:rFonts w:ascii="Times New Roman" w:hAnsi="Times New Roman" w:cs="Times New Roman"/>
        </w:rPr>
        <w:t xml:space="preserve"> about the transmission of this tune.</w:t>
      </w:r>
      <w:r>
        <w:rPr>
          <w:rFonts w:ascii="Times New Roman" w:hAnsi="Times New Roman" w:cs="Times New Roman"/>
        </w:rPr>
        <w:t xml:space="preserve">  A</w:t>
      </w:r>
      <w:r w:rsidR="00510F7B" w:rsidRPr="00C02DEF">
        <w:rPr>
          <w:rFonts w:ascii="Times New Roman" w:hAnsi="Times New Roman" w:cs="Times New Roman"/>
        </w:rPr>
        <w:t xml:space="preserve"> closer </w:t>
      </w:r>
      <w:r w:rsidR="00F07C1A">
        <w:rPr>
          <w:rFonts w:ascii="Times New Roman" w:hAnsi="Times New Roman" w:cs="Times New Roman"/>
        </w:rPr>
        <w:t>inspection</w:t>
      </w:r>
      <w:r w:rsidR="00510F7B" w:rsidRPr="00C02DEF">
        <w:rPr>
          <w:rFonts w:ascii="Times New Roman" w:hAnsi="Times New Roman" w:cs="Times New Roman"/>
        </w:rPr>
        <w:t xml:space="preserve"> of the score suggests that the version that has come down to us by this route </w:t>
      </w:r>
      <w:r w:rsidR="00853F52">
        <w:rPr>
          <w:rFonts w:ascii="Times New Roman" w:hAnsi="Times New Roman" w:cs="Times New Roman"/>
        </w:rPr>
        <w:t>may be</w:t>
      </w:r>
      <w:r w:rsidR="00510F7B" w:rsidRPr="00C02DEF">
        <w:rPr>
          <w:rFonts w:ascii="Times New Roman" w:hAnsi="Times New Roman" w:cs="Times New Roman"/>
        </w:rPr>
        <w:t xml:space="preserve"> a mere variant</w:t>
      </w:r>
      <w:r w:rsidR="007512E2">
        <w:rPr>
          <w:rFonts w:ascii="Times New Roman" w:hAnsi="Times New Roman" w:cs="Times New Roman"/>
        </w:rPr>
        <w:t xml:space="preserve">—an </w:t>
      </w:r>
      <w:r w:rsidR="007512E2">
        <w:rPr>
          <w:rFonts w:ascii="Times New Roman" w:hAnsi="Times New Roman" w:cs="Times New Roman"/>
        </w:rPr>
        <w:lastRenderedPageBreak/>
        <w:t>abbreviation</w:t>
      </w:r>
      <w:r w:rsidR="00510F7B" w:rsidRPr="00C02DEF">
        <w:rPr>
          <w:rFonts w:ascii="Times New Roman" w:hAnsi="Times New Roman" w:cs="Times New Roman"/>
        </w:rPr>
        <w:t>, perhaps a mis-remembered version</w:t>
      </w:r>
      <w:r>
        <w:rPr>
          <w:rFonts w:ascii="Times New Roman" w:hAnsi="Times New Roman" w:cs="Times New Roman"/>
        </w:rPr>
        <w:t>--</w:t>
      </w:r>
      <w:r w:rsidR="00510F7B" w:rsidRPr="00C02DEF">
        <w:rPr>
          <w:rFonts w:ascii="Times New Roman" w:hAnsi="Times New Roman" w:cs="Times New Roman"/>
        </w:rPr>
        <w:t>of that lovely piece “Sir James MacDonald of the Isles’s Salute”.</w:t>
      </w:r>
      <w:r>
        <w:rPr>
          <w:rFonts w:ascii="Times New Roman" w:hAnsi="Times New Roman" w:cs="Times New Roman"/>
        </w:rPr>
        <w:t xml:space="preserve">  </w:t>
      </w:r>
    </w:p>
    <w:p w14:paraId="62DACBBB" w14:textId="77777777" w:rsidR="00F425C6" w:rsidRDefault="00F425C6">
      <w:pPr>
        <w:rPr>
          <w:rFonts w:ascii="Times New Roman" w:hAnsi="Times New Roman" w:cs="Times New Roman"/>
        </w:rPr>
      </w:pPr>
    </w:p>
    <w:p w14:paraId="0BC906CE" w14:textId="0E1AAD7E" w:rsidR="00510F7B" w:rsidRDefault="00742884">
      <w:pPr>
        <w:rPr>
          <w:rFonts w:ascii="Times New Roman" w:hAnsi="Times New Roman" w:cs="Times New Roman"/>
        </w:rPr>
      </w:pPr>
      <w:r>
        <w:rPr>
          <w:rFonts w:ascii="Times New Roman" w:hAnsi="Times New Roman" w:cs="Times New Roman"/>
        </w:rPr>
        <w:t>The scores featured here</w:t>
      </w:r>
      <w:r w:rsidR="00510F7B" w:rsidRPr="00C02DEF">
        <w:rPr>
          <w:rFonts w:ascii="Times New Roman" w:hAnsi="Times New Roman" w:cs="Times New Roman"/>
        </w:rPr>
        <w:t xml:space="preserve"> raise interesting interpretational i</w:t>
      </w:r>
      <w:r w:rsidR="00A17E3D" w:rsidRPr="00C02DEF">
        <w:rPr>
          <w:rFonts w:ascii="Times New Roman" w:hAnsi="Times New Roman" w:cs="Times New Roman"/>
        </w:rPr>
        <w:t>s</w:t>
      </w:r>
      <w:r w:rsidR="00510F7B" w:rsidRPr="00C02DEF">
        <w:rPr>
          <w:rFonts w:ascii="Times New Roman" w:hAnsi="Times New Roman" w:cs="Times New Roman"/>
        </w:rPr>
        <w:t xml:space="preserve">sues about the timing of </w:t>
      </w:r>
      <w:r w:rsidR="00510F7B" w:rsidRPr="00C02DEF">
        <w:rPr>
          <w:rFonts w:ascii="Times New Roman" w:hAnsi="Times New Roman" w:cs="Times New Roman"/>
          <w:i/>
        </w:rPr>
        <w:t xml:space="preserve">breabach </w:t>
      </w:r>
      <w:r w:rsidR="00510F7B" w:rsidRPr="00C02DEF">
        <w:rPr>
          <w:rFonts w:ascii="Times New Roman" w:hAnsi="Times New Roman" w:cs="Times New Roman"/>
        </w:rPr>
        <w:t xml:space="preserve">movements, whether they should be played “up” or “down”,  whether one should give expression to the “kicking” </w:t>
      </w:r>
      <w:r w:rsidR="007D513D">
        <w:rPr>
          <w:rFonts w:ascii="Times New Roman" w:hAnsi="Times New Roman" w:cs="Times New Roman"/>
        </w:rPr>
        <w:t xml:space="preserve">or “prancing” </w:t>
      </w:r>
      <w:r w:rsidR="00510F7B" w:rsidRPr="00C02DEF">
        <w:rPr>
          <w:rFonts w:ascii="Times New Roman" w:hAnsi="Times New Roman" w:cs="Times New Roman"/>
        </w:rPr>
        <w:t xml:space="preserve">movement the name implies, or whether they should be played as even quavers as is mostly </w:t>
      </w:r>
      <w:r w:rsidR="00EC4557">
        <w:rPr>
          <w:rFonts w:ascii="Times New Roman" w:hAnsi="Times New Roman" w:cs="Times New Roman"/>
        </w:rPr>
        <w:t xml:space="preserve">heard </w:t>
      </w:r>
      <w:r w:rsidR="00510F7B" w:rsidRPr="00C02DEF">
        <w:rPr>
          <w:rFonts w:ascii="Times New Roman" w:hAnsi="Times New Roman" w:cs="Times New Roman"/>
        </w:rPr>
        <w:t xml:space="preserve">nowadays </w:t>
      </w:r>
      <w:r w:rsidR="0021000B">
        <w:rPr>
          <w:rFonts w:ascii="Times New Roman" w:hAnsi="Times New Roman" w:cs="Times New Roman"/>
        </w:rPr>
        <w:t>since the promotion of the style by Archibald Campbell and the Piobaireachd Society</w:t>
      </w:r>
      <w:r w:rsidR="000F1B53">
        <w:rPr>
          <w:rFonts w:ascii="Times New Roman" w:hAnsi="Times New Roman" w:cs="Times New Roman"/>
        </w:rPr>
        <w:t xml:space="preserve"> in the 1920s and ‘30s</w:t>
      </w:r>
      <w:r w:rsidR="0021000B">
        <w:rPr>
          <w:rFonts w:ascii="Times New Roman" w:hAnsi="Times New Roman" w:cs="Times New Roman"/>
        </w:rPr>
        <w:t xml:space="preserve">.  </w:t>
      </w:r>
    </w:p>
    <w:p w14:paraId="2AF01B39" w14:textId="40283950" w:rsidR="00983CCF" w:rsidRDefault="00983CCF">
      <w:pPr>
        <w:rPr>
          <w:rFonts w:ascii="Times New Roman" w:hAnsi="Times New Roman" w:cs="Times New Roman"/>
        </w:rPr>
      </w:pPr>
    </w:p>
    <w:p w14:paraId="0F520A11" w14:textId="1FF1B2DB" w:rsidR="0021000B" w:rsidRDefault="0021000B" w:rsidP="009533CD">
      <w:pPr>
        <w:widowControl w:val="0"/>
        <w:rPr>
          <w:rFonts w:ascii="Times New Roman" w:hAnsi="Times New Roman" w:cs="Times New Roman"/>
          <w:snapToGrid w:val="0"/>
          <w:color w:val="000000"/>
        </w:rPr>
      </w:pPr>
      <w:r>
        <w:rPr>
          <w:rFonts w:ascii="Times New Roman" w:hAnsi="Times New Roman" w:cs="Times New Roman"/>
        </w:rPr>
        <w:t xml:space="preserve">“Struan Robertson’s Salute” has long been a favourite beginners’ tune.  We note an entry in </w:t>
      </w:r>
      <w:r w:rsidR="009533CD">
        <w:rPr>
          <w:rFonts w:ascii="Times New Roman" w:hAnsi="Times New Roman" w:cs="Times New Roman"/>
        </w:rPr>
        <w:t xml:space="preserve">the </w:t>
      </w:r>
      <w:r w:rsidR="009533CD">
        <w:rPr>
          <w:rFonts w:ascii="Times New Roman" w:hAnsi="Times New Roman" w:cs="Times New Roman"/>
          <w:i/>
        </w:rPr>
        <w:t>Oban Time</w:t>
      </w:r>
      <w:r w:rsidR="00EC4557">
        <w:rPr>
          <w:rFonts w:ascii="Times New Roman" w:hAnsi="Times New Roman" w:cs="Times New Roman"/>
          <w:i/>
        </w:rPr>
        <w:t>s,</w:t>
      </w:r>
      <w:r w:rsidR="009533CD" w:rsidRPr="0021000B">
        <w:rPr>
          <w:rFonts w:ascii="Times New Roman" w:hAnsi="Times New Roman" w:cs="Times New Roman"/>
          <w:i/>
        </w:rPr>
        <w:t xml:space="preserve"> </w:t>
      </w:r>
      <w:r w:rsidR="004C6365" w:rsidRPr="0021000B">
        <w:rPr>
          <w:rFonts w:ascii="Times New Roman" w:hAnsi="Times New Roman" w:cs="Times New Roman"/>
          <w:snapToGrid w:val="0"/>
          <w:color w:val="000000"/>
        </w:rPr>
        <w:t>15/12/</w:t>
      </w:r>
      <w:r>
        <w:rPr>
          <w:rFonts w:ascii="Times New Roman" w:hAnsi="Times New Roman" w:cs="Times New Roman"/>
          <w:snapToGrid w:val="0"/>
          <w:color w:val="000000"/>
        </w:rPr>
        <w:t>19</w:t>
      </w:r>
      <w:r w:rsidR="004C6365" w:rsidRPr="0021000B">
        <w:rPr>
          <w:rFonts w:ascii="Times New Roman" w:hAnsi="Times New Roman" w:cs="Times New Roman"/>
          <w:snapToGrid w:val="0"/>
          <w:color w:val="000000"/>
        </w:rPr>
        <w:t xml:space="preserve">23:  </w:t>
      </w:r>
      <w:r>
        <w:rPr>
          <w:rFonts w:ascii="Times New Roman" w:hAnsi="Times New Roman" w:cs="Times New Roman"/>
          <w:snapToGrid w:val="0"/>
          <w:color w:val="000000"/>
        </w:rPr>
        <w:t>“</w:t>
      </w:r>
      <w:r w:rsidR="009533CD" w:rsidRPr="0021000B">
        <w:rPr>
          <w:rFonts w:ascii="Times New Roman" w:hAnsi="Times New Roman" w:cs="Times New Roman"/>
          <w:snapToGrid w:val="0"/>
          <w:color w:val="000000"/>
        </w:rPr>
        <w:t>Instructing Boys in Bagpipe Playing</w:t>
      </w:r>
      <w:r>
        <w:rPr>
          <w:rFonts w:ascii="Times New Roman" w:hAnsi="Times New Roman" w:cs="Times New Roman"/>
          <w:snapToGrid w:val="0"/>
          <w:color w:val="000000"/>
        </w:rPr>
        <w:t>”</w:t>
      </w:r>
      <w:r w:rsidR="009533CD" w:rsidRPr="0021000B">
        <w:rPr>
          <w:rFonts w:ascii="Times New Roman" w:hAnsi="Times New Roman" w:cs="Times New Roman"/>
          <w:snapToGrid w:val="0"/>
          <w:color w:val="000000"/>
        </w:rPr>
        <w:t xml:space="preserve"> from H. S. Strafford</w:t>
      </w:r>
      <w:r>
        <w:rPr>
          <w:rFonts w:ascii="Times New Roman" w:hAnsi="Times New Roman" w:cs="Times New Roman"/>
          <w:snapToGrid w:val="0"/>
          <w:color w:val="000000"/>
        </w:rPr>
        <w:t>, secretary of the committee of the Cowal Highland Gathering</w:t>
      </w:r>
      <w:r w:rsidR="009533CD" w:rsidRPr="0021000B">
        <w:rPr>
          <w:rFonts w:ascii="Times New Roman" w:hAnsi="Times New Roman" w:cs="Times New Roman"/>
          <w:snapToGrid w:val="0"/>
          <w:color w:val="000000"/>
        </w:rPr>
        <w:t xml:space="preserve">: </w:t>
      </w:r>
      <w:r>
        <w:rPr>
          <w:rFonts w:ascii="Times New Roman" w:hAnsi="Times New Roman" w:cs="Times New Roman"/>
          <w:snapToGrid w:val="0"/>
          <w:color w:val="000000"/>
        </w:rPr>
        <w:t>“</w:t>
      </w:r>
      <w:r w:rsidR="009533CD" w:rsidRPr="0021000B">
        <w:rPr>
          <w:rFonts w:ascii="Times New Roman" w:hAnsi="Times New Roman" w:cs="Times New Roman"/>
          <w:snapToGrid w:val="0"/>
          <w:color w:val="000000"/>
        </w:rPr>
        <w:t>the Cowal Committee are now holding classes for young piobaireachd players in Glasgow</w:t>
      </w:r>
      <w:r>
        <w:rPr>
          <w:rFonts w:ascii="Times New Roman" w:hAnsi="Times New Roman" w:cs="Times New Roman"/>
          <w:snapToGrid w:val="0"/>
          <w:color w:val="000000"/>
        </w:rPr>
        <w:t>…</w:t>
      </w:r>
      <w:r w:rsidR="009533CD" w:rsidRPr="0021000B">
        <w:rPr>
          <w:rFonts w:ascii="Times New Roman" w:hAnsi="Times New Roman" w:cs="Times New Roman"/>
          <w:snapToGrid w:val="0"/>
          <w:color w:val="000000"/>
        </w:rPr>
        <w:t>The teacher is Robert Reid, and there is a merely nominal charge.  The three tunes they learn are MacLeod of Raasay's Salute, Too Long in this Condition, and Struan Robertson's Salute, all from MacPhee's book</w:t>
      </w:r>
      <w:r>
        <w:rPr>
          <w:rFonts w:ascii="Times New Roman" w:hAnsi="Times New Roman" w:cs="Times New Roman"/>
          <w:snapToGrid w:val="0"/>
          <w:color w:val="000000"/>
        </w:rPr>
        <w:t xml:space="preserve">”.  </w:t>
      </w:r>
    </w:p>
    <w:p w14:paraId="2B16673B" w14:textId="15831CBA" w:rsidR="0021000B" w:rsidRDefault="0021000B" w:rsidP="009533CD">
      <w:pPr>
        <w:widowControl w:val="0"/>
        <w:rPr>
          <w:rFonts w:ascii="Times New Roman" w:hAnsi="Times New Roman" w:cs="Times New Roman"/>
          <w:snapToGrid w:val="0"/>
          <w:color w:val="000000"/>
        </w:rPr>
      </w:pPr>
    </w:p>
    <w:p w14:paraId="61F1BA53" w14:textId="1C5780E7" w:rsidR="0021000B" w:rsidRDefault="0021000B" w:rsidP="009533CD">
      <w:pPr>
        <w:widowControl w:val="0"/>
        <w:rPr>
          <w:rFonts w:ascii="Times New Roman" w:hAnsi="Times New Roman" w:cs="Times New Roman"/>
          <w:snapToGrid w:val="0"/>
          <w:color w:val="000000"/>
          <w:sz w:val="32"/>
          <w:szCs w:val="32"/>
        </w:rPr>
      </w:pPr>
      <w:r>
        <w:rPr>
          <w:rFonts w:ascii="Times New Roman" w:hAnsi="Times New Roman" w:cs="Times New Roman"/>
          <w:snapToGrid w:val="0"/>
          <w:color w:val="000000"/>
        </w:rPr>
        <w:tab/>
      </w:r>
      <w:r>
        <w:rPr>
          <w:rFonts w:ascii="Times New Roman" w:hAnsi="Times New Roman" w:cs="Times New Roman"/>
          <w:snapToGrid w:val="0"/>
          <w:color w:val="000000"/>
        </w:rPr>
        <w:tab/>
      </w:r>
      <w:r>
        <w:rPr>
          <w:rFonts w:ascii="Times New Roman" w:hAnsi="Times New Roman" w:cs="Times New Roman"/>
          <w:snapToGrid w:val="0"/>
          <w:color w:val="000000"/>
        </w:rPr>
        <w:tab/>
      </w:r>
      <w:r>
        <w:rPr>
          <w:rFonts w:ascii="Times New Roman" w:hAnsi="Times New Roman" w:cs="Times New Roman"/>
          <w:snapToGrid w:val="0"/>
          <w:color w:val="000000"/>
        </w:rPr>
        <w:tab/>
      </w:r>
      <w:r>
        <w:rPr>
          <w:rFonts w:ascii="Times New Roman" w:hAnsi="Times New Roman" w:cs="Times New Roman"/>
          <w:snapToGrid w:val="0"/>
          <w:color w:val="000000"/>
        </w:rPr>
        <w:tab/>
      </w:r>
      <w:r>
        <w:rPr>
          <w:rFonts w:ascii="Times New Roman" w:hAnsi="Times New Roman" w:cs="Times New Roman"/>
          <w:snapToGrid w:val="0"/>
          <w:color w:val="000000"/>
        </w:rPr>
        <w:tab/>
      </w:r>
      <w:r w:rsidR="00035E9F" w:rsidRPr="00035E9F">
        <w:rPr>
          <w:rFonts w:ascii="Times New Roman" w:hAnsi="Times New Roman" w:cs="Times New Roman"/>
          <w:snapToGrid w:val="0"/>
          <w:color w:val="000000"/>
          <w:sz w:val="32"/>
          <w:szCs w:val="32"/>
        </w:rPr>
        <w:t>*</w:t>
      </w:r>
    </w:p>
    <w:p w14:paraId="13920643" w14:textId="77777777" w:rsidR="00EC4557" w:rsidRDefault="00EC4557" w:rsidP="00D057FE">
      <w:pPr>
        <w:contextualSpacing/>
        <w:rPr>
          <w:rFonts w:ascii="Times New Roman" w:hAnsi="Times New Roman" w:cs="Times New Roman"/>
          <w:sz w:val="20"/>
        </w:rPr>
      </w:pPr>
    </w:p>
    <w:p w14:paraId="48821B0D" w14:textId="16674A17" w:rsidR="00D057FE" w:rsidRPr="00D057FE" w:rsidRDefault="00D057FE" w:rsidP="00D057FE">
      <w:pPr>
        <w:contextualSpacing/>
        <w:rPr>
          <w:rFonts w:ascii="Times New Roman" w:hAnsi="Times New Roman" w:cs="Times New Roman"/>
          <w:sz w:val="20"/>
        </w:rPr>
      </w:pPr>
      <w:r w:rsidRPr="00D057FE">
        <w:rPr>
          <w:rFonts w:ascii="Times New Roman" w:hAnsi="Times New Roman" w:cs="Times New Roman"/>
          <w:sz w:val="20"/>
        </w:rPr>
        <w:t xml:space="preserve">Electronic text © Dr. William Donaldson, Cambridge, Massachusetts, </w:t>
      </w:r>
      <w:r>
        <w:rPr>
          <w:rFonts w:ascii="Times New Roman" w:hAnsi="Times New Roman" w:cs="Times New Roman"/>
          <w:sz w:val="20"/>
        </w:rPr>
        <w:t>23 June</w:t>
      </w:r>
      <w:r w:rsidRPr="00D057FE">
        <w:rPr>
          <w:rFonts w:ascii="Times New Roman" w:hAnsi="Times New Roman" w:cs="Times New Roman"/>
          <w:sz w:val="20"/>
        </w:rPr>
        <w:t xml:space="preserve"> 2020</w:t>
      </w:r>
    </w:p>
    <w:p w14:paraId="63F8E912" w14:textId="77777777" w:rsidR="00035E9F" w:rsidRPr="00D057FE" w:rsidRDefault="00035E9F" w:rsidP="009533CD">
      <w:pPr>
        <w:widowControl w:val="0"/>
        <w:rPr>
          <w:rFonts w:ascii="Times New Roman" w:hAnsi="Times New Roman" w:cs="Times New Roman"/>
          <w:snapToGrid w:val="0"/>
          <w:color w:val="000000"/>
          <w:sz w:val="32"/>
          <w:szCs w:val="32"/>
        </w:rPr>
      </w:pPr>
    </w:p>
    <w:p w14:paraId="1AB9542B" w14:textId="2046F9A3" w:rsidR="00F425C6" w:rsidRPr="00C02DEF" w:rsidRDefault="009533CD" w:rsidP="0021000B">
      <w:pPr>
        <w:widowControl w:val="0"/>
        <w:rPr>
          <w:rFonts w:ascii="Times New Roman" w:hAnsi="Times New Roman" w:cs="Times New Roman"/>
        </w:rPr>
      </w:pPr>
      <w:r w:rsidRPr="0021000B">
        <w:rPr>
          <w:rFonts w:ascii="Times New Roman" w:hAnsi="Times New Roman" w:cs="Times New Roman"/>
          <w:snapToGrid w:val="0"/>
          <w:color w:val="000000"/>
        </w:rPr>
        <w:t xml:space="preserve"> </w:t>
      </w:r>
    </w:p>
    <w:p w14:paraId="4F833D39" w14:textId="490A935F" w:rsidR="009533CD" w:rsidRPr="009533CD" w:rsidRDefault="009533CD">
      <w:pPr>
        <w:rPr>
          <w:rFonts w:ascii="Times New Roman" w:hAnsi="Times New Roman" w:cs="Times New Roman"/>
        </w:rPr>
      </w:pPr>
    </w:p>
    <w:sectPr w:rsidR="009533CD" w:rsidRPr="009533CD" w:rsidSect="009E23C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65"/>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0F7B"/>
    <w:rsid w:val="00035E9F"/>
    <w:rsid w:val="00053AE5"/>
    <w:rsid w:val="00070F34"/>
    <w:rsid w:val="00071C47"/>
    <w:rsid w:val="000D5E69"/>
    <w:rsid w:val="000F0B6B"/>
    <w:rsid w:val="000F1B53"/>
    <w:rsid w:val="00143C7F"/>
    <w:rsid w:val="001973BB"/>
    <w:rsid w:val="001A399C"/>
    <w:rsid w:val="0021000B"/>
    <w:rsid w:val="00216DC3"/>
    <w:rsid w:val="00224EB2"/>
    <w:rsid w:val="00233127"/>
    <w:rsid w:val="00245BCB"/>
    <w:rsid w:val="00247C9E"/>
    <w:rsid w:val="002C4502"/>
    <w:rsid w:val="002E0CAB"/>
    <w:rsid w:val="003511DD"/>
    <w:rsid w:val="003612CB"/>
    <w:rsid w:val="003626C6"/>
    <w:rsid w:val="003A3864"/>
    <w:rsid w:val="003D08D8"/>
    <w:rsid w:val="004B612E"/>
    <w:rsid w:val="004C6365"/>
    <w:rsid w:val="004D6F34"/>
    <w:rsid w:val="00510F7B"/>
    <w:rsid w:val="00517A48"/>
    <w:rsid w:val="00542BEB"/>
    <w:rsid w:val="00550C51"/>
    <w:rsid w:val="0062394E"/>
    <w:rsid w:val="006B33D5"/>
    <w:rsid w:val="006B714F"/>
    <w:rsid w:val="006E7955"/>
    <w:rsid w:val="00705330"/>
    <w:rsid w:val="007057AA"/>
    <w:rsid w:val="00742884"/>
    <w:rsid w:val="007512E2"/>
    <w:rsid w:val="00751A09"/>
    <w:rsid w:val="007540CD"/>
    <w:rsid w:val="007D513D"/>
    <w:rsid w:val="00813425"/>
    <w:rsid w:val="0083528A"/>
    <w:rsid w:val="00853F52"/>
    <w:rsid w:val="0086065B"/>
    <w:rsid w:val="00882A9C"/>
    <w:rsid w:val="00882E09"/>
    <w:rsid w:val="008B635F"/>
    <w:rsid w:val="008E24BE"/>
    <w:rsid w:val="008F20C4"/>
    <w:rsid w:val="00915A35"/>
    <w:rsid w:val="00930F91"/>
    <w:rsid w:val="009430B1"/>
    <w:rsid w:val="00953338"/>
    <w:rsid w:val="009533CD"/>
    <w:rsid w:val="00983CCF"/>
    <w:rsid w:val="0099283E"/>
    <w:rsid w:val="009D5BB8"/>
    <w:rsid w:val="009E23C4"/>
    <w:rsid w:val="00A17E3D"/>
    <w:rsid w:val="00A73E0B"/>
    <w:rsid w:val="00AC7ADC"/>
    <w:rsid w:val="00AD59E0"/>
    <w:rsid w:val="00AD78DA"/>
    <w:rsid w:val="00B247D4"/>
    <w:rsid w:val="00B25EB0"/>
    <w:rsid w:val="00B632A0"/>
    <w:rsid w:val="00B65CFE"/>
    <w:rsid w:val="00C02DEF"/>
    <w:rsid w:val="00C06198"/>
    <w:rsid w:val="00C518EB"/>
    <w:rsid w:val="00C636D4"/>
    <w:rsid w:val="00C8152D"/>
    <w:rsid w:val="00CB3D98"/>
    <w:rsid w:val="00CC06F7"/>
    <w:rsid w:val="00CC1417"/>
    <w:rsid w:val="00CC5115"/>
    <w:rsid w:val="00CC7741"/>
    <w:rsid w:val="00D057FE"/>
    <w:rsid w:val="00DA043A"/>
    <w:rsid w:val="00DC118B"/>
    <w:rsid w:val="00E43393"/>
    <w:rsid w:val="00E43FE9"/>
    <w:rsid w:val="00E67B7B"/>
    <w:rsid w:val="00E77F40"/>
    <w:rsid w:val="00E97E01"/>
    <w:rsid w:val="00EC4557"/>
    <w:rsid w:val="00ED2971"/>
    <w:rsid w:val="00F07C1A"/>
    <w:rsid w:val="00F3226D"/>
    <w:rsid w:val="00F425C6"/>
    <w:rsid w:val="00F84AE9"/>
    <w:rsid w:val="00F85491"/>
    <w:rsid w:val="00FB7B30"/>
    <w:rsid w:val="00FC22CC"/>
    <w:rsid w:val="00FC2F59"/>
    <w:rsid w:val="00FD5C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EE211C"/>
  <w14:defaultImageDpi w14:val="32767"/>
  <w15:chartTrackingRefBased/>
  <w15:docId w15:val="{217F7EA6-1D50-7448-AB0F-01756E27C6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inlinequote">
    <w:name w:val="inlinequote"/>
    <w:basedOn w:val="DefaultParagraphFont"/>
    <w:rsid w:val="00CC5115"/>
  </w:style>
  <w:style w:type="character" w:customStyle="1" w:styleId="bibitem">
    <w:name w:val="bibitem"/>
    <w:basedOn w:val="DefaultParagraphFont"/>
    <w:rsid w:val="00CC5115"/>
  </w:style>
  <w:style w:type="character" w:customStyle="1" w:styleId="name">
    <w:name w:val="name"/>
    <w:basedOn w:val="DefaultParagraphFont"/>
    <w:rsid w:val="00CC5115"/>
  </w:style>
  <w:style w:type="character" w:customStyle="1" w:styleId="measurement">
    <w:name w:val="measurement"/>
    <w:basedOn w:val="DefaultParagraphFont"/>
    <w:rsid w:val="00CC5115"/>
  </w:style>
  <w:style w:type="character" w:styleId="Emphasis">
    <w:name w:val="Emphasis"/>
    <w:basedOn w:val="DefaultParagraphFont"/>
    <w:uiPriority w:val="20"/>
    <w:qFormat/>
    <w:rsid w:val="00CC511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7638149">
      <w:bodyDiv w:val="1"/>
      <w:marLeft w:val="0"/>
      <w:marRight w:val="0"/>
      <w:marTop w:val="0"/>
      <w:marBottom w:val="0"/>
      <w:divBdr>
        <w:top w:val="none" w:sz="0" w:space="0" w:color="auto"/>
        <w:left w:val="none" w:sz="0" w:space="0" w:color="auto"/>
        <w:bottom w:val="none" w:sz="0" w:space="0" w:color="auto"/>
        <w:right w:val="none" w:sz="0" w:space="0" w:color="auto"/>
      </w:divBdr>
    </w:div>
    <w:div w:id="1056973297">
      <w:bodyDiv w:val="1"/>
      <w:marLeft w:val="0"/>
      <w:marRight w:val="0"/>
      <w:marTop w:val="0"/>
      <w:marBottom w:val="0"/>
      <w:divBdr>
        <w:top w:val="none" w:sz="0" w:space="0" w:color="auto"/>
        <w:left w:val="none" w:sz="0" w:space="0" w:color="auto"/>
        <w:bottom w:val="none" w:sz="0" w:space="0" w:color="auto"/>
        <w:right w:val="none" w:sz="0" w:space="0" w:color="auto"/>
      </w:divBdr>
    </w:div>
    <w:div w:id="1570723778">
      <w:bodyDiv w:val="1"/>
      <w:marLeft w:val="0"/>
      <w:marRight w:val="0"/>
      <w:marTop w:val="0"/>
      <w:marBottom w:val="0"/>
      <w:divBdr>
        <w:top w:val="none" w:sz="0" w:space="0" w:color="auto"/>
        <w:left w:val="none" w:sz="0" w:space="0" w:color="auto"/>
        <w:bottom w:val="none" w:sz="0" w:space="0" w:color="auto"/>
        <w:right w:val="none" w:sz="0" w:space="0" w:color="auto"/>
      </w:divBdr>
      <w:divsChild>
        <w:div w:id="536746565">
          <w:marLeft w:val="0"/>
          <w:marRight w:val="0"/>
          <w:marTop w:val="0"/>
          <w:marBottom w:val="0"/>
          <w:divBdr>
            <w:top w:val="none" w:sz="0" w:space="0" w:color="auto"/>
            <w:left w:val="none" w:sz="0" w:space="0" w:color="auto"/>
            <w:bottom w:val="none" w:sz="0" w:space="0" w:color="auto"/>
            <w:right w:val="none" w:sz="0" w:space="0" w:color="auto"/>
          </w:divBdr>
        </w:div>
      </w:divsChild>
    </w:div>
    <w:div w:id="2010213741">
      <w:bodyDiv w:val="1"/>
      <w:marLeft w:val="0"/>
      <w:marRight w:val="0"/>
      <w:marTop w:val="0"/>
      <w:marBottom w:val="0"/>
      <w:divBdr>
        <w:top w:val="none" w:sz="0" w:space="0" w:color="auto"/>
        <w:left w:val="none" w:sz="0" w:space="0" w:color="auto"/>
        <w:bottom w:val="none" w:sz="0" w:space="0" w:color="auto"/>
        <w:right w:val="none" w:sz="0" w:space="0" w:color="auto"/>
      </w:divBdr>
    </w:div>
    <w:div w:id="2025738325">
      <w:bodyDiv w:val="1"/>
      <w:marLeft w:val="0"/>
      <w:marRight w:val="0"/>
      <w:marTop w:val="0"/>
      <w:marBottom w:val="0"/>
      <w:divBdr>
        <w:top w:val="none" w:sz="0" w:space="0" w:color="auto"/>
        <w:left w:val="none" w:sz="0" w:space="0" w:color="auto"/>
        <w:bottom w:val="none" w:sz="0" w:space="0" w:color="auto"/>
        <w:right w:val="none" w:sz="0" w:space="0" w:color="auto"/>
      </w:divBdr>
    </w:div>
    <w:div w:id="2025741449">
      <w:bodyDiv w:val="1"/>
      <w:marLeft w:val="0"/>
      <w:marRight w:val="0"/>
      <w:marTop w:val="0"/>
      <w:marBottom w:val="0"/>
      <w:divBdr>
        <w:top w:val="none" w:sz="0" w:space="0" w:color="auto"/>
        <w:left w:val="none" w:sz="0" w:space="0" w:color="auto"/>
        <w:bottom w:val="none" w:sz="0" w:space="0" w:color="auto"/>
        <w:right w:val="none" w:sz="0" w:space="0" w:color="auto"/>
      </w:divBdr>
    </w:div>
    <w:div w:id="20654441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3" Type="http://schemas.openxmlformats.org/officeDocument/2006/relationships/webSettings" Target="webSettings.xml"/><Relationship Id="rId7" Type="http://schemas.openxmlformats.org/officeDocument/2006/relationships/image" Target="media/image4.jp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g"/><Relationship Id="rId5" Type="http://schemas.openxmlformats.org/officeDocument/2006/relationships/image" Target="media/image2.tiff"/><Relationship Id="rId10" Type="http://schemas.openxmlformats.org/officeDocument/2006/relationships/theme" Target="theme/theme1.xml"/><Relationship Id="rId4" Type="http://schemas.openxmlformats.org/officeDocument/2006/relationships/image" Target="media/image1.tiff"/><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8</Pages>
  <Words>1118</Words>
  <Characters>5829</Characters>
  <Application>Microsoft Office Word</Application>
  <DocSecurity>0</DocSecurity>
  <Lines>132</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wdonald@mit.edu</dc:creator>
  <cp:keywords/>
  <dc:description/>
  <cp:lastModifiedBy>William Donaldson</cp:lastModifiedBy>
  <cp:revision>2</cp:revision>
  <cp:lastPrinted>2020-06-23T20:12:00Z</cp:lastPrinted>
  <dcterms:created xsi:type="dcterms:W3CDTF">2025-03-05T15:19:00Z</dcterms:created>
  <dcterms:modified xsi:type="dcterms:W3CDTF">2025-03-05T15:19:00Z</dcterms:modified>
</cp:coreProperties>
</file>