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54127" w:rsidRDefault="00677569">
      <w:pPr>
        <w:pBdr>
          <w:bottom w:val="single" w:sz="6" w:space="1" w:color="auto"/>
        </w:pBdr>
        <w:rPr>
          <w:rFonts w:ascii="Times New Roman" w:hAnsi="Times New Roman"/>
          <w:sz w:val="28"/>
        </w:rPr>
      </w:pPr>
      <w:r>
        <w:rPr>
          <w:rFonts w:ascii="Times New Roman" w:hAnsi="Times New Roman"/>
          <w:sz w:val="28"/>
        </w:rPr>
        <w:t xml:space="preserve"> </w:t>
      </w:r>
      <w:r w:rsidR="00454127" w:rsidRPr="00454127">
        <w:rPr>
          <w:rFonts w:ascii="Times New Roman" w:hAnsi="Times New Roman"/>
          <w:sz w:val="28"/>
        </w:rPr>
        <w:t>The Parading of the MacDonalds</w:t>
      </w:r>
    </w:p>
    <w:p w:rsidR="00B25748" w:rsidRDefault="00E7298A" w:rsidP="00E7298A">
      <w:pPr>
        <w:spacing w:after="0"/>
        <w:rPr>
          <w:rFonts w:ascii="Times New Roman" w:hAnsi="Times New Roman"/>
        </w:rPr>
      </w:pPr>
      <w:r>
        <w:rPr>
          <w:rFonts w:ascii="Times New Roman" w:hAnsi="Times New Roman"/>
        </w:rPr>
        <w:t xml:space="preserve">There are settings of this tune in the following </w:t>
      </w:r>
      <w:r w:rsidR="00CD7721">
        <w:rPr>
          <w:rFonts w:ascii="Times New Roman" w:hAnsi="Times New Roman"/>
        </w:rPr>
        <w:t>manuscript</w:t>
      </w:r>
      <w:r>
        <w:rPr>
          <w:rFonts w:ascii="Times New Roman" w:hAnsi="Times New Roman"/>
        </w:rPr>
        <w:t xml:space="preserve"> sources:</w:t>
      </w:r>
    </w:p>
    <w:p w:rsidR="00284053" w:rsidRPr="00284053" w:rsidRDefault="00284053" w:rsidP="00E7298A">
      <w:pPr>
        <w:spacing w:after="0"/>
        <w:rPr>
          <w:rFonts w:ascii="Times New Roman" w:hAnsi="Times New Roman"/>
        </w:rPr>
      </w:pPr>
      <w:r w:rsidRPr="005A6488">
        <w:rPr>
          <w:rFonts w:ascii="Times New Roman" w:hAnsi="Times New Roman"/>
          <w:bCs/>
        </w:rPr>
        <w:t>--</w:t>
      </w:r>
      <w:r>
        <w:rPr>
          <w:rFonts w:ascii="Times New Roman" w:hAnsi="Times New Roman"/>
          <w:b/>
        </w:rPr>
        <w:t>Donald MacDonald</w:t>
      </w:r>
      <w:r>
        <w:rPr>
          <w:rFonts w:ascii="Times New Roman" w:hAnsi="Times New Roman"/>
        </w:rPr>
        <w:t>’s MS, ff.36-40</w:t>
      </w:r>
      <w:r w:rsidR="005C3772">
        <w:rPr>
          <w:rFonts w:ascii="Times New Roman" w:hAnsi="Times New Roman"/>
        </w:rPr>
        <w:t xml:space="preserve"> (with the title </w:t>
      </w:r>
      <w:r w:rsidR="005A6488">
        <w:t>“</w:t>
      </w:r>
      <w:r w:rsidR="005C3772">
        <w:t>MacDonald of the Isles Salute”</w:t>
      </w:r>
      <w:r w:rsidR="00A63F5E">
        <w:t>)</w:t>
      </w:r>
      <w:r w:rsidR="00EC17C3">
        <w:rPr>
          <w:rFonts w:ascii="Times New Roman" w:hAnsi="Times New Roman"/>
        </w:rPr>
        <w:t>;</w:t>
      </w:r>
    </w:p>
    <w:p w:rsidR="00B25748" w:rsidRPr="00B25748" w:rsidRDefault="00B25748" w:rsidP="00E7298A">
      <w:pPr>
        <w:spacing w:after="0"/>
        <w:rPr>
          <w:rFonts w:ascii="Times New Roman" w:hAnsi="Times New Roman"/>
        </w:rPr>
      </w:pPr>
      <w:r w:rsidRPr="005A6488">
        <w:rPr>
          <w:rFonts w:ascii="Times New Roman" w:hAnsi="Times New Roman"/>
          <w:bCs/>
        </w:rPr>
        <w:t>--</w:t>
      </w:r>
      <w:r>
        <w:rPr>
          <w:rFonts w:ascii="Times New Roman" w:hAnsi="Times New Roman"/>
          <w:b/>
        </w:rPr>
        <w:t>Angus MacKay</w:t>
      </w:r>
      <w:r>
        <w:rPr>
          <w:rFonts w:ascii="Times New Roman" w:hAnsi="Times New Roman"/>
        </w:rPr>
        <w:t>’s MS, ii, 77-8;</w:t>
      </w:r>
    </w:p>
    <w:p w:rsidR="004F34D8" w:rsidRPr="004F34D8" w:rsidRDefault="004F34D8" w:rsidP="00E7298A">
      <w:pPr>
        <w:spacing w:after="0"/>
        <w:rPr>
          <w:rFonts w:ascii="Times New Roman" w:hAnsi="Times New Roman"/>
        </w:rPr>
      </w:pPr>
      <w:r w:rsidRPr="005A6488">
        <w:rPr>
          <w:rFonts w:ascii="Times New Roman" w:hAnsi="Times New Roman"/>
          <w:bCs/>
        </w:rPr>
        <w:t>--</w:t>
      </w:r>
      <w:r>
        <w:rPr>
          <w:rFonts w:ascii="Times New Roman" w:hAnsi="Times New Roman"/>
          <w:b/>
        </w:rPr>
        <w:t>John MacKay</w:t>
      </w:r>
      <w:r>
        <w:rPr>
          <w:rFonts w:ascii="Times New Roman" w:hAnsi="Times New Roman"/>
        </w:rPr>
        <w:t>’s MS, ff.30-31;</w:t>
      </w:r>
    </w:p>
    <w:p w:rsidR="00CE6B0D" w:rsidRPr="00CE6B0D" w:rsidRDefault="00CE6B0D" w:rsidP="00E7298A">
      <w:pPr>
        <w:spacing w:after="0"/>
        <w:rPr>
          <w:rFonts w:ascii="Times New Roman" w:hAnsi="Times New Roman"/>
        </w:rPr>
      </w:pPr>
      <w:r w:rsidRPr="005A6488">
        <w:rPr>
          <w:rFonts w:ascii="Times New Roman" w:hAnsi="Times New Roman"/>
          <w:bCs/>
        </w:rPr>
        <w:t>--</w:t>
      </w:r>
      <w:r>
        <w:rPr>
          <w:rFonts w:ascii="Times New Roman" w:hAnsi="Times New Roman"/>
          <w:b/>
        </w:rPr>
        <w:t>D. S. MacDonald</w:t>
      </w:r>
      <w:r w:rsidR="008844DA">
        <w:rPr>
          <w:rFonts w:ascii="Times New Roman" w:hAnsi="Times New Roman"/>
        </w:rPr>
        <w:t xml:space="preserve">’s MS, ii,132-161 [the MS bears the signs of </w:t>
      </w:r>
      <w:r w:rsidR="004F34D8">
        <w:rPr>
          <w:rFonts w:ascii="Times New Roman" w:hAnsi="Times New Roman"/>
        </w:rPr>
        <w:t>more than one  pagination system</w:t>
      </w:r>
      <w:r w:rsidR="00CD2B88">
        <w:rPr>
          <w:rFonts w:ascii="Times New Roman" w:hAnsi="Times New Roman"/>
        </w:rPr>
        <w:t>]</w:t>
      </w:r>
      <w:r>
        <w:rPr>
          <w:rFonts w:ascii="Times New Roman" w:hAnsi="Times New Roman"/>
        </w:rPr>
        <w:t>;</w:t>
      </w:r>
    </w:p>
    <w:p w:rsidR="00604381" w:rsidRDefault="00B25748" w:rsidP="00E7298A">
      <w:pPr>
        <w:spacing w:after="0"/>
        <w:rPr>
          <w:rFonts w:ascii="Times New Roman" w:hAnsi="Times New Roman"/>
        </w:rPr>
      </w:pPr>
      <w:r w:rsidRPr="005A6488">
        <w:rPr>
          <w:rFonts w:ascii="Times New Roman" w:hAnsi="Times New Roman"/>
          <w:bCs/>
        </w:rPr>
        <w:t>--</w:t>
      </w:r>
      <w:r w:rsidRPr="00B25748">
        <w:rPr>
          <w:rFonts w:ascii="Times New Roman" w:hAnsi="Times New Roman"/>
          <w:b/>
        </w:rPr>
        <w:t>David Glen</w:t>
      </w:r>
      <w:r>
        <w:rPr>
          <w:rFonts w:ascii="Times New Roman" w:hAnsi="Times New Roman"/>
        </w:rPr>
        <w:t>’s MS, ff.141-2 and again at ff.239-41;</w:t>
      </w:r>
    </w:p>
    <w:p w:rsidR="00604381" w:rsidRDefault="00604381" w:rsidP="00E7298A">
      <w:pPr>
        <w:spacing w:after="0"/>
        <w:rPr>
          <w:rFonts w:ascii="Times New Roman" w:hAnsi="Times New Roman"/>
        </w:rPr>
      </w:pPr>
    </w:p>
    <w:p w:rsidR="00604381" w:rsidRDefault="00604381" w:rsidP="00E7298A">
      <w:pPr>
        <w:spacing w:after="0"/>
        <w:rPr>
          <w:rFonts w:ascii="Times New Roman" w:hAnsi="Times New Roman"/>
        </w:rPr>
      </w:pPr>
      <w:r>
        <w:rPr>
          <w:rFonts w:ascii="Times New Roman" w:hAnsi="Times New Roman"/>
        </w:rPr>
        <w:t>and in the following published source:</w:t>
      </w:r>
    </w:p>
    <w:p w:rsidR="00E7298A" w:rsidRPr="00604381" w:rsidRDefault="00604381" w:rsidP="00E7298A">
      <w:pPr>
        <w:spacing w:after="0"/>
        <w:rPr>
          <w:rFonts w:ascii="Times New Roman" w:hAnsi="Times New Roman"/>
        </w:rPr>
      </w:pPr>
      <w:r w:rsidRPr="005A6488">
        <w:rPr>
          <w:rFonts w:ascii="Times New Roman" w:hAnsi="Times New Roman"/>
          <w:bCs/>
        </w:rPr>
        <w:t>--</w:t>
      </w:r>
      <w:r>
        <w:rPr>
          <w:rFonts w:ascii="Times New Roman" w:hAnsi="Times New Roman"/>
          <w:b/>
        </w:rPr>
        <w:t>C. S. Thomason</w:t>
      </w:r>
      <w:r>
        <w:rPr>
          <w:rFonts w:ascii="Times New Roman" w:hAnsi="Times New Roman"/>
        </w:rPr>
        <w:t xml:space="preserve">, </w:t>
      </w:r>
      <w:r>
        <w:rPr>
          <w:rFonts w:ascii="Times New Roman" w:hAnsi="Times New Roman"/>
          <w:i/>
        </w:rPr>
        <w:t xml:space="preserve">Ceol Mor, </w:t>
      </w:r>
      <w:r>
        <w:rPr>
          <w:rFonts w:ascii="Times New Roman" w:hAnsi="Times New Roman"/>
        </w:rPr>
        <w:t>pp.69 and again at 326</w:t>
      </w:r>
      <w:r w:rsidR="008844DA">
        <w:rPr>
          <w:rFonts w:ascii="Times New Roman" w:hAnsi="Times New Roman"/>
        </w:rPr>
        <w:t>.</w:t>
      </w:r>
    </w:p>
    <w:p w:rsidR="004E6313" w:rsidRDefault="004E6313" w:rsidP="00E7298A">
      <w:pPr>
        <w:spacing w:after="0"/>
        <w:rPr>
          <w:rFonts w:ascii="Times New Roman" w:hAnsi="Times New Roman"/>
        </w:rPr>
      </w:pPr>
    </w:p>
    <w:p w:rsidR="004E6313" w:rsidRDefault="004E6313" w:rsidP="00E7298A">
      <w:pPr>
        <w:spacing w:after="0"/>
        <w:rPr>
          <w:rFonts w:ascii="Times New Roman" w:hAnsi="Times New Roman"/>
        </w:rPr>
      </w:pPr>
      <w:r>
        <w:rPr>
          <w:rFonts w:ascii="Times New Roman" w:hAnsi="Times New Roman"/>
          <w:b/>
        </w:rPr>
        <w:t xml:space="preserve">Donald MacDonald </w:t>
      </w:r>
      <w:r>
        <w:rPr>
          <w:rFonts w:ascii="Times New Roman" w:hAnsi="Times New Roman"/>
        </w:rPr>
        <w:t>sets the tune like this:</w:t>
      </w:r>
    </w:p>
    <w:p w:rsidR="00CC6728" w:rsidRPr="004E6313" w:rsidRDefault="00CC6728" w:rsidP="00E7298A">
      <w:pPr>
        <w:spacing w:after="0"/>
        <w:rPr>
          <w:rFonts w:ascii="Times New Roman" w:hAnsi="Times New Roman"/>
        </w:rPr>
      </w:pPr>
    </w:p>
    <w:p w:rsidR="004E6313" w:rsidRDefault="00163292" w:rsidP="00E7298A">
      <w:pPr>
        <w:spacing w:after="0"/>
        <w:rPr>
          <w:rFonts w:ascii="Times New Roman" w:hAnsi="Times New Roman"/>
          <w:b/>
        </w:rPr>
      </w:pPr>
      <w:r w:rsidRPr="004E6313">
        <w:rPr>
          <w:rFonts w:ascii="Times New Roman" w:hAnsi="Times New Roman"/>
          <w:b/>
          <w:noProof/>
        </w:rPr>
        <w:lastRenderedPageBreak/>
        <w:drawing>
          <wp:inline distT="0" distB="0" distL="0" distR="0">
            <wp:extent cx="5486400" cy="8126095"/>
            <wp:effectExtent l="25400" t="0" r="0" b="0"/>
            <wp:docPr id="10" name="Picture 1" descr=":Set Tunes 2013:Scores:Parading of the MacDonalds, Donald MacDonal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3:Scores:Parading of the MacDonalds, Donald MacDonald 1.jpg"/>
                    <pic:cNvPicPr>
                      <a:picLocks noChangeAspect="1" noChangeArrowheads="1"/>
                    </pic:cNvPicPr>
                  </pic:nvPicPr>
                  <pic:blipFill>
                    <a:blip r:embed="rId4"/>
                    <a:srcRect/>
                    <a:stretch>
                      <a:fillRect/>
                    </a:stretch>
                  </pic:blipFill>
                  <pic:spPr bwMode="auto">
                    <a:xfrm>
                      <a:off x="0" y="0"/>
                      <a:ext cx="5486400" cy="8126095"/>
                    </a:xfrm>
                    <a:prstGeom prst="rect">
                      <a:avLst/>
                    </a:prstGeom>
                    <a:noFill/>
                    <a:ln w="9525">
                      <a:noFill/>
                      <a:miter lim="800000"/>
                      <a:headEnd/>
                      <a:tailEnd/>
                    </a:ln>
                  </pic:spPr>
                </pic:pic>
              </a:graphicData>
            </a:graphic>
          </wp:inline>
        </w:drawing>
      </w:r>
    </w:p>
    <w:p w:rsidR="004E6313" w:rsidRDefault="009C1CB3" w:rsidP="00E7298A">
      <w:pPr>
        <w:spacing w:after="0"/>
        <w:rPr>
          <w:rFonts w:ascii="Times New Roman" w:hAnsi="Times New Roman"/>
          <w:b/>
        </w:rPr>
      </w:pPr>
      <w:r>
        <w:rPr>
          <w:rFonts w:ascii="Times New Roman" w:hAnsi="Times New Roman"/>
          <w:b/>
          <w:noProof/>
        </w:rPr>
        <w:lastRenderedPageBreak/>
        <w:drawing>
          <wp:inline distT="0" distB="0" distL="0" distR="0">
            <wp:extent cx="5413041" cy="7890235"/>
            <wp:effectExtent l="25400" t="0" r="0" b="0"/>
            <wp:docPr id="3" name="Picture 1" descr=":Set Tunes 2013:Set Tunes Scores 2013:Parading of the MacDonalds, Donald MacDonal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3:Set Tunes Scores 2013:Parading of the MacDonalds, Donald MacDonald2.jpg"/>
                    <pic:cNvPicPr>
                      <a:picLocks noChangeAspect="1" noChangeArrowheads="1"/>
                    </pic:cNvPicPr>
                  </pic:nvPicPr>
                  <pic:blipFill>
                    <a:blip r:embed="rId5"/>
                    <a:srcRect l="1389"/>
                    <a:stretch>
                      <a:fillRect/>
                    </a:stretch>
                  </pic:blipFill>
                  <pic:spPr bwMode="auto">
                    <a:xfrm>
                      <a:off x="0" y="0"/>
                      <a:ext cx="5413041" cy="7890235"/>
                    </a:xfrm>
                    <a:prstGeom prst="rect">
                      <a:avLst/>
                    </a:prstGeom>
                    <a:noFill/>
                    <a:ln w="9525">
                      <a:noFill/>
                      <a:miter lim="800000"/>
                      <a:headEnd/>
                      <a:tailEnd/>
                    </a:ln>
                  </pic:spPr>
                </pic:pic>
              </a:graphicData>
            </a:graphic>
          </wp:inline>
        </w:drawing>
      </w:r>
    </w:p>
    <w:p w:rsidR="001410D6" w:rsidRDefault="001410D6" w:rsidP="00E7298A">
      <w:pPr>
        <w:spacing w:after="0"/>
        <w:rPr>
          <w:rFonts w:ascii="Times New Roman" w:hAnsi="Times New Roman"/>
          <w:b/>
        </w:rPr>
      </w:pPr>
    </w:p>
    <w:p w:rsidR="001410D6" w:rsidRDefault="001410D6" w:rsidP="00E7298A">
      <w:pPr>
        <w:spacing w:after="0"/>
        <w:rPr>
          <w:rFonts w:ascii="Times New Roman" w:hAnsi="Times New Roman"/>
          <w:b/>
        </w:rPr>
      </w:pPr>
      <w:r>
        <w:rPr>
          <w:rFonts w:ascii="Times New Roman" w:hAnsi="Times New Roman"/>
          <w:b/>
          <w:noProof/>
        </w:rPr>
        <w:lastRenderedPageBreak/>
        <w:drawing>
          <wp:inline distT="0" distB="0" distL="0" distR="0">
            <wp:extent cx="5187623" cy="7873170"/>
            <wp:effectExtent l="25400" t="0" r="0" b="0"/>
            <wp:docPr id="6" name="Picture 3" descr=":Set Tunes 2013:Set Tunes Scores 2013:Parading of the MacDonalds, Donald MacDonal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Tunes 2013:Set Tunes Scores 2013:Parading of the MacDonalds, Donald MacDonald 3.jpg"/>
                    <pic:cNvPicPr>
                      <a:picLocks noChangeAspect="1" noChangeArrowheads="1"/>
                    </pic:cNvPicPr>
                  </pic:nvPicPr>
                  <pic:blipFill>
                    <a:blip r:embed="rId6"/>
                    <a:srcRect l="2686" r="2686" b="926"/>
                    <a:stretch>
                      <a:fillRect/>
                    </a:stretch>
                  </pic:blipFill>
                  <pic:spPr bwMode="auto">
                    <a:xfrm>
                      <a:off x="0" y="0"/>
                      <a:ext cx="5187623" cy="7873170"/>
                    </a:xfrm>
                    <a:prstGeom prst="rect">
                      <a:avLst/>
                    </a:prstGeom>
                    <a:noFill/>
                    <a:ln w="9525">
                      <a:noFill/>
                      <a:miter lim="800000"/>
                      <a:headEnd/>
                      <a:tailEnd/>
                    </a:ln>
                  </pic:spPr>
                </pic:pic>
              </a:graphicData>
            </a:graphic>
          </wp:inline>
        </w:drawing>
      </w:r>
    </w:p>
    <w:p w:rsidR="001410D6" w:rsidRDefault="001410D6" w:rsidP="00E7298A">
      <w:pPr>
        <w:spacing w:after="0"/>
        <w:rPr>
          <w:rFonts w:ascii="Times New Roman" w:hAnsi="Times New Roman"/>
          <w:b/>
        </w:rPr>
      </w:pPr>
    </w:p>
    <w:p w:rsidR="001410D6" w:rsidRDefault="001410D6" w:rsidP="00E7298A">
      <w:pPr>
        <w:spacing w:after="0"/>
        <w:rPr>
          <w:rFonts w:ascii="Times New Roman" w:hAnsi="Times New Roman"/>
          <w:b/>
        </w:rPr>
      </w:pPr>
      <w:r>
        <w:rPr>
          <w:rFonts w:ascii="Times New Roman" w:hAnsi="Times New Roman"/>
          <w:b/>
          <w:noProof/>
        </w:rPr>
        <w:lastRenderedPageBreak/>
        <w:drawing>
          <wp:inline distT="0" distB="0" distL="0" distR="0">
            <wp:extent cx="5410714" cy="8182466"/>
            <wp:effectExtent l="25400" t="0" r="0" b="0"/>
            <wp:docPr id="7" name="Picture 4" descr=":Set Tunes 2013:Set Tunes Scores 2013:Parading of the MacDonalds, Donald MacDonal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t Tunes 2013:Set Tunes Scores 2013:Parading of the MacDonalds, Donald MacDonald4.jpg"/>
                    <pic:cNvPicPr>
                      <a:picLocks noChangeAspect="1" noChangeArrowheads="1"/>
                    </pic:cNvPicPr>
                  </pic:nvPicPr>
                  <pic:blipFill>
                    <a:blip r:embed="rId7"/>
                    <a:srcRect l="1431"/>
                    <a:stretch>
                      <a:fillRect/>
                    </a:stretch>
                  </pic:blipFill>
                  <pic:spPr bwMode="auto">
                    <a:xfrm>
                      <a:off x="0" y="0"/>
                      <a:ext cx="5410714" cy="8182466"/>
                    </a:xfrm>
                    <a:prstGeom prst="rect">
                      <a:avLst/>
                    </a:prstGeom>
                    <a:noFill/>
                    <a:ln w="9525">
                      <a:noFill/>
                      <a:miter lim="800000"/>
                      <a:headEnd/>
                      <a:tailEnd/>
                    </a:ln>
                  </pic:spPr>
                </pic:pic>
              </a:graphicData>
            </a:graphic>
          </wp:inline>
        </w:drawing>
      </w:r>
    </w:p>
    <w:p w:rsidR="001410D6" w:rsidRDefault="001410D6" w:rsidP="00E7298A">
      <w:pPr>
        <w:spacing w:after="0"/>
        <w:rPr>
          <w:rFonts w:ascii="Times New Roman" w:hAnsi="Times New Roman"/>
          <w:b/>
        </w:rPr>
      </w:pPr>
      <w:r>
        <w:rPr>
          <w:rFonts w:ascii="Times New Roman" w:hAnsi="Times New Roman"/>
          <w:b/>
          <w:noProof/>
        </w:rPr>
        <w:lastRenderedPageBreak/>
        <w:drawing>
          <wp:inline distT="0" distB="0" distL="0" distR="0">
            <wp:extent cx="5341011" cy="5486400"/>
            <wp:effectExtent l="25400" t="0" r="0" b="0"/>
            <wp:docPr id="8" name="Picture 5" descr=":Set Tunes 2013:Set Tunes Scores 2013:Parading of the MacDonalds, Donald MacDonal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t Tunes 2013:Set Tunes Scores 2013:Parading of the MacDonalds, Donald MacDonald5.jpg"/>
                    <pic:cNvPicPr>
                      <a:picLocks noChangeAspect="1" noChangeArrowheads="1"/>
                    </pic:cNvPicPr>
                  </pic:nvPicPr>
                  <pic:blipFill>
                    <a:blip r:embed="rId8"/>
                    <a:srcRect r="2655"/>
                    <a:stretch>
                      <a:fillRect/>
                    </a:stretch>
                  </pic:blipFill>
                  <pic:spPr bwMode="auto">
                    <a:xfrm>
                      <a:off x="0" y="0"/>
                      <a:ext cx="5341011" cy="5486400"/>
                    </a:xfrm>
                    <a:prstGeom prst="rect">
                      <a:avLst/>
                    </a:prstGeom>
                    <a:noFill/>
                    <a:ln w="9525">
                      <a:noFill/>
                      <a:miter lim="800000"/>
                      <a:headEnd/>
                      <a:tailEnd/>
                    </a:ln>
                  </pic:spPr>
                </pic:pic>
              </a:graphicData>
            </a:graphic>
          </wp:inline>
        </w:drawing>
      </w:r>
    </w:p>
    <w:p w:rsidR="001410D6" w:rsidRDefault="001410D6" w:rsidP="00E7298A">
      <w:pPr>
        <w:spacing w:after="0"/>
        <w:rPr>
          <w:rFonts w:ascii="Times New Roman" w:hAnsi="Times New Roman"/>
          <w:b/>
        </w:rPr>
      </w:pPr>
    </w:p>
    <w:p w:rsidR="001410D6" w:rsidRDefault="001410D6" w:rsidP="00E7298A">
      <w:pPr>
        <w:spacing w:after="0"/>
        <w:rPr>
          <w:rFonts w:ascii="Times New Roman" w:hAnsi="Times New Roman"/>
          <w:b/>
        </w:rPr>
      </w:pPr>
    </w:p>
    <w:p w:rsidR="00AC3190" w:rsidRDefault="00856087" w:rsidP="00E7298A">
      <w:pPr>
        <w:spacing w:after="0"/>
        <w:rPr>
          <w:rFonts w:ascii="Times New Roman" w:hAnsi="Times New Roman"/>
        </w:rPr>
      </w:pPr>
      <w:r>
        <w:rPr>
          <w:rFonts w:ascii="Times New Roman" w:hAnsi="Times New Roman"/>
          <w:b/>
        </w:rPr>
        <w:t xml:space="preserve">Donald </w:t>
      </w:r>
      <w:r w:rsidR="00C064B6" w:rsidRPr="001410D6">
        <w:rPr>
          <w:rFonts w:ascii="Times New Roman" w:hAnsi="Times New Roman"/>
          <w:b/>
        </w:rPr>
        <w:t xml:space="preserve">MacDonald </w:t>
      </w:r>
      <w:r w:rsidR="00C064B6" w:rsidRPr="001410D6">
        <w:rPr>
          <w:rFonts w:ascii="Times New Roman" w:hAnsi="Times New Roman"/>
        </w:rPr>
        <w:t>opens with an anacrusis (</w:t>
      </w:r>
      <w:r w:rsidR="005F58E0">
        <w:rPr>
          <w:rFonts w:ascii="Times New Roman" w:hAnsi="Times New Roman"/>
        </w:rPr>
        <w:t xml:space="preserve">dropped by </w:t>
      </w:r>
      <w:r w:rsidR="00C064B6" w:rsidRPr="001410D6">
        <w:rPr>
          <w:rFonts w:ascii="Times New Roman" w:hAnsi="Times New Roman"/>
        </w:rPr>
        <w:t xml:space="preserve">MacKay) and his ground </w:t>
      </w:r>
      <w:r w:rsidR="00BB08EC">
        <w:rPr>
          <w:rFonts w:ascii="Times New Roman" w:hAnsi="Times New Roman"/>
        </w:rPr>
        <w:t>could permit of a number of different interpretations with regard to structure</w:t>
      </w:r>
      <w:r w:rsidR="00595295">
        <w:rPr>
          <w:rFonts w:ascii="Times New Roman" w:hAnsi="Times New Roman"/>
        </w:rPr>
        <w:t>: it could be</w:t>
      </w:r>
      <w:r w:rsidR="00754113">
        <w:rPr>
          <w:rFonts w:ascii="Times New Roman" w:hAnsi="Times New Roman"/>
        </w:rPr>
        <w:t xml:space="preserve"> </w:t>
      </w:r>
      <w:r w:rsidR="00C064B6" w:rsidRPr="001410D6">
        <w:rPr>
          <w:rFonts w:ascii="Times New Roman" w:hAnsi="Times New Roman"/>
        </w:rPr>
        <w:t xml:space="preserve">in </w:t>
      </w:r>
      <w:r w:rsidR="00A82174">
        <w:rPr>
          <w:rFonts w:ascii="Times New Roman" w:hAnsi="Times New Roman"/>
        </w:rPr>
        <w:t>three lines</w:t>
      </w:r>
      <w:r>
        <w:rPr>
          <w:rFonts w:ascii="Times New Roman" w:hAnsi="Times New Roman"/>
        </w:rPr>
        <w:t>, line one</w:t>
      </w:r>
      <w:r w:rsidR="00C064B6" w:rsidRPr="001410D6">
        <w:rPr>
          <w:rFonts w:ascii="Times New Roman" w:hAnsi="Times New Roman"/>
        </w:rPr>
        <w:t xml:space="preserve"> having four bars</w:t>
      </w:r>
      <w:r w:rsidR="00F51A26" w:rsidRPr="001410D6">
        <w:rPr>
          <w:rFonts w:ascii="Times New Roman" w:hAnsi="Times New Roman"/>
        </w:rPr>
        <w:t xml:space="preserve"> (repeated)</w:t>
      </w:r>
      <w:r w:rsidR="00456641">
        <w:rPr>
          <w:rFonts w:ascii="Times New Roman" w:hAnsi="Times New Roman"/>
        </w:rPr>
        <w:t>;</w:t>
      </w:r>
      <w:r w:rsidR="00C064B6" w:rsidRPr="001410D6">
        <w:rPr>
          <w:rFonts w:ascii="Times New Roman" w:hAnsi="Times New Roman"/>
        </w:rPr>
        <w:t xml:space="preserve"> line two </w:t>
      </w:r>
      <w:r w:rsidR="00595295">
        <w:rPr>
          <w:rFonts w:ascii="Times New Roman" w:hAnsi="Times New Roman"/>
        </w:rPr>
        <w:t>perhaps</w:t>
      </w:r>
      <w:r w:rsidR="00754113">
        <w:rPr>
          <w:rFonts w:ascii="Times New Roman" w:hAnsi="Times New Roman"/>
        </w:rPr>
        <w:t xml:space="preserve"> a unit of six</w:t>
      </w:r>
      <w:r w:rsidR="00650058">
        <w:rPr>
          <w:rFonts w:ascii="Times New Roman" w:hAnsi="Times New Roman"/>
        </w:rPr>
        <w:t>, leaving a four</w:t>
      </w:r>
      <w:r w:rsidR="00751C7A" w:rsidRPr="001410D6">
        <w:rPr>
          <w:rFonts w:ascii="Times New Roman" w:hAnsi="Times New Roman"/>
        </w:rPr>
        <w:t xml:space="preserve"> bar coda in line three</w:t>
      </w:r>
      <w:r w:rsidR="00D74D2B">
        <w:rPr>
          <w:rFonts w:ascii="Times New Roman" w:hAnsi="Times New Roman"/>
        </w:rPr>
        <w:t>, giving eighteen bars in all</w:t>
      </w:r>
      <w:r w:rsidR="00751C7A" w:rsidRPr="001410D6">
        <w:rPr>
          <w:rFonts w:ascii="Times New Roman" w:hAnsi="Times New Roman"/>
        </w:rPr>
        <w:t xml:space="preserve">.  </w:t>
      </w:r>
      <w:r w:rsidR="00456641">
        <w:rPr>
          <w:rFonts w:ascii="Times New Roman" w:hAnsi="Times New Roman"/>
        </w:rPr>
        <w:t>A little caution may be necessary here, however</w:t>
      </w:r>
      <w:r w:rsidR="00650058">
        <w:rPr>
          <w:rFonts w:ascii="Times New Roman" w:hAnsi="Times New Roman"/>
        </w:rPr>
        <w:t>—whoever has barred this tune</w:t>
      </w:r>
      <w:r w:rsidR="00F966E4">
        <w:rPr>
          <w:rFonts w:ascii="Times New Roman" w:hAnsi="Times New Roman"/>
        </w:rPr>
        <w:t xml:space="preserve"> (</w:t>
      </w:r>
      <w:r w:rsidR="00DA359E">
        <w:rPr>
          <w:rFonts w:ascii="Times New Roman" w:hAnsi="Times New Roman"/>
        </w:rPr>
        <w:t>probably</w:t>
      </w:r>
      <w:r w:rsidR="00F966E4">
        <w:rPr>
          <w:rFonts w:ascii="Times New Roman" w:hAnsi="Times New Roman"/>
        </w:rPr>
        <w:t xml:space="preserve"> General Thomason) </w:t>
      </w:r>
      <w:r w:rsidR="00650058">
        <w:rPr>
          <w:rFonts w:ascii="Times New Roman" w:hAnsi="Times New Roman"/>
        </w:rPr>
        <w:t xml:space="preserve">may have misconstrued the structure: it </w:t>
      </w:r>
      <w:r w:rsidR="00216B0B">
        <w:rPr>
          <w:rFonts w:ascii="Times New Roman" w:hAnsi="Times New Roman"/>
        </w:rPr>
        <w:t>could be read as</w:t>
      </w:r>
      <w:r w:rsidR="00650058">
        <w:rPr>
          <w:rFonts w:ascii="Times New Roman" w:hAnsi="Times New Roman"/>
        </w:rPr>
        <w:t xml:space="preserve"> </w:t>
      </w:r>
      <w:r w:rsidR="00595295">
        <w:rPr>
          <w:rFonts w:ascii="Times New Roman" w:hAnsi="Times New Roman"/>
        </w:rPr>
        <w:t xml:space="preserve">basically </w:t>
      </w:r>
      <w:r w:rsidR="00650058">
        <w:rPr>
          <w:rFonts w:ascii="Times New Roman" w:hAnsi="Times New Roman"/>
        </w:rPr>
        <w:t>four lines of even four b</w:t>
      </w:r>
      <w:r w:rsidR="00216B0B">
        <w:rPr>
          <w:rFonts w:ascii="Times New Roman" w:hAnsi="Times New Roman"/>
        </w:rPr>
        <w:t>ar phrases</w:t>
      </w:r>
      <w:r w:rsidR="00BB08EC">
        <w:rPr>
          <w:rFonts w:ascii="Times New Roman" w:hAnsi="Times New Roman"/>
        </w:rPr>
        <w:t>, or of two lines of eight,</w:t>
      </w:r>
      <w:r w:rsidR="00216B0B">
        <w:rPr>
          <w:rFonts w:ascii="Times New Roman" w:hAnsi="Times New Roman"/>
        </w:rPr>
        <w:t xml:space="preserve"> with a little two bar </w:t>
      </w:r>
      <w:r w:rsidR="00CD7721">
        <w:rPr>
          <w:rFonts w:ascii="Times New Roman" w:hAnsi="Times New Roman"/>
        </w:rPr>
        <w:t>ritornello</w:t>
      </w:r>
      <w:r w:rsidR="00216B0B">
        <w:rPr>
          <w:rFonts w:ascii="Times New Roman" w:hAnsi="Times New Roman"/>
        </w:rPr>
        <w:t xml:space="preserve"> at the end.  </w:t>
      </w:r>
      <w:r w:rsidR="00163292">
        <w:rPr>
          <w:rFonts w:ascii="Times New Roman" w:hAnsi="Times New Roman"/>
        </w:rPr>
        <w:t xml:space="preserve">The interlined comments seem to envisage adding four bars made up of material from elsewhere in the ground to correct a perceived deficiency in </w:t>
      </w:r>
      <w:r w:rsidR="00DA359E">
        <w:rPr>
          <w:rFonts w:ascii="Times New Roman" w:hAnsi="Times New Roman"/>
        </w:rPr>
        <w:t xml:space="preserve">lines two and three, as we see </w:t>
      </w:r>
      <w:r w:rsidR="00AB03AA">
        <w:rPr>
          <w:rFonts w:ascii="Times New Roman" w:hAnsi="Times New Roman"/>
        </w:rPr>
        <w:t xml:space="preserve">reflected </w:t>
      </w:r>
      <w:r w:rsidR="00DA359E">
        <w:rPr>
          <w:rFonts w:ascii="Times New Roman" w:hAnsi="Times New Roman"/>
        </w:rPr>
        <w:t>in Thomason’s score below</w:t>
      </w:r>
      <w:r w:rsidR="00163292">
        <w:rPr>
          <w:rFonts w:ascii="Times New Roman" w:hAnsi="Times New Roman"/>
        </w:rPr>
        <w:t>.</w:t>
      </w:r>
      <w:r w:rsidR="00650058">
        <w:rPr>
          <w:rFonts w:ascii="Times New Roman" w:hAnsi="Times New Roman"/>
        </w:rPr>
        <w:t xml:space="preserve">  </w:t>
      </w:r>
      <w:r w:rsidR="00754113">
        <w:rPr>
          <w:rFonts w:ascii="Times New Roman" w:hAnsi="Times New Roman"/>
        </w:rPr>
        <w:t>In the</w:t>
      </w:r>
      <w:r w:rsidR="00751C7A" w:rsidRPr="001410D6">
        <w:rPr>
          <w:rFonts w:ascii="Times New Roman" w:hAnsi="Times New Roman"/>
        </w:rPr>
        <w:t xml:space="preserve"> siubhal</w:t>
      </w:r>
      <w:r w:rsidR="00754113">
        <w:rPr>
          <w:rFonts w:ascii="Times New Roman" w:hAnsi="Times New Roman"/>
        </w:rPr>
        <w:t>, MacDonald has</w:t>
      </w:r>
      <w:r w:rsidR="00751C7A" w:rsidRPr="001410D6">
        <w:rPr>
          <w:rFonts w:ascii="Times New Roman" w:hAnsi="Times New Roman"/>
        </w:rPr>
        <w:t xml:space="preserve"> four bars in line one</w:t>
      </w:r>
      <w:r w:rsidR="00754113">
        <w:rPr>
          <w:rFonts w:ascii="Times New Roman" w:hAnsi="Times New Roman"/>
        </w:rPr>
        <w:t xml:space="preserve"> (if one considers that 4/4 is the actual metre</w:t>
      </w:r>
      <w:r w:rsidR="00595295">
        <w:rPr>
          <w:rFonts w:ascii="Times New Roman" w:hAnsi="Times New Roman"/>
        </w:rPr>
        <w:t>) not repeated as in the urlar</w:t>
      </w:r>
      <w:r w:rsidR="00751C7A" w:rsidRPr="001410D6">
        <w:rPr>
          <w:rFonts w:ascii="Times New Roman" w:hAnsi="Times New Roman"/>
        </w:rPr>
        <w:t xml:space="preserve">, but only five (rather </w:t>
      </w:r>
      <w:r w:rsidR="000011F2">
        <w:rPr>
          <w:rFonts w:ascii="Times New Roman" w:hAnsi="Times New Roman"/>
        </w:rPr>
        <w:t>than the expected six) in line two</w:t>
      </w:r>
      <w:r w:rsidR="00751C7A" w:rsidRPr="001410D6">
        <w:rPr>
          <w:rFonts w:ascii="Times New Roman" w:hAnsi="Times New Roman"/>
        </w:rPr>
        <w:t xml:space="preserve">, and </w:t>
      </w:r>
      <w:r w:rsidR="00595295">
        <w:rPr>
          <w:rFonts w:ascii="Times New Roman" w:hAnsi="Times New Roman"/>
        </w:rPr>
        <w:t>three</w:t>
      </w:r>
      <w:r w:rsidR="00ED0C40" w:rsidRPr="001410D6">
        <w:rPr>
          <w:rFonts w:ascii="Times New Roman" w:hAnsi="Times New Roman"/>
        </w:rPr>
        <w:t xml:space="preserve"> in line three</w:t>
      </w:r>
      <w:r w:rsidR="00D74D2B">
        <w:rPr>
          <w:rFonts w:ascii="Times New Roman" w:hAnsi="Times New Roman"/>
        </w:rPr>
        <w:t>, bring</w:t>
      </w:r>
      <w:r w:rsidR="00650058">
        <w:rPr>
          <w:rFonts w:ascii="Times New Roman" w:hAnsi="Times New Roman"/>
        </w:rPr>
        <w:t>ing</w:t>
      </w:r>
      <w:r w:rsidR="00D74D2B">
        <w:rPr>
          <w:rFonts w:ascii="Times New Roman" w:hAnsi="Times New Roman"/>
        </w:rPr>
        <w:t xml:space="preserve"> the tune down to a </w:t>
      </w:r>
      <w:r w:rsidR="00754113">
        <w:rPr>
          <w:rFonts w:ascii="Times New Roman" w:hAnsi="Times New Roman"/>
        </w:rPr>
        <w:t>twelve</w:t>
      </w:r>
      <w:r w:rsidR="00D74D2B">
        <w:rPr>
          <w:rFonts w:ascii="Times New Roman" w:hAnsi="Times New Roman"/>
        </w:rPr>
        <w:t xml:space="preserve"> bar pattern </w:t>
      </w:r>
      <w:r w:rsidR="00595295">
        <w:rPr>
          <w:rFonts w:ascii="Times New Roman" w:hAnsi="Times New Roman"/>
        </w:rPr>
        <w:t>from the siubhal onwards</w:t>
      </w:r>
      <w:r w:rsidR="00AC3190">
        <w:rPr>
          <w:rFonts w:ascii="Times New Roman" w:hAnsi="Times New Roman"/>
        </w:rPr>
        <w:t xml:space="preserve"> through the taorluath and crunluath </w:t>
      </w:r>
      <w:r w:rsidR="00AC3190">
        <w:rPr>
          <w:rFonts w:ascii="Times New Roman" w:hAnsi="Times New Roman"/>
        </w:rPr>
        <w:lastRenderedPageBreak/>
        <w:t>variations</w:t>
      </w:r>
      <w:r w:rsidR="007A2C93">
        <w:rPr>
          <w:rFonts w:ascii="Times New Roman" w:hAnsi="Times New Roman"/>
        </w:rPr>
        <w:t xml:space="preserve">. </w:t>
      </w:r>
      <w:r w:rsidR="00AC3190">
        <w:rPr>
          <w:rFonts w:ascii="Times New Roman" w:hAnsi="Times New Roman"/>
        </w:rPr>
        <w:t>MacDonald’s</w:t>
      </w:r>
      <w:r w:rsidR="00B26686">
        <w:rPr>
          <w:rFonts w:ascii="Times New Roman" w:hAnsi="Times New Roman"/>
        </w:rPr>
        <w:t xml:space="preserve"> opening line</w:t>
      </w:r>
      <w:r w:rsidR="00AC3190">
        <w:rPr>
          <w:rFonts w:ascii="Times New Roman" w:hAnsi="Times New Roman"/>
        </w:rPr>
        <w:t>, repeated in the ground,</w:t>
      </w:r>
      <w:r w:rsidR="00B26686">
        <w:rPr>
          <w:rFonts w:ascii="Times New Roman" w:hAnsi="Times New Roman"/>
        </w:rPr>
        <w:t xml:space="preserve"> is</w:t>
      </w:r>
      <w:r w:rsidR="00AC3190">
        <w:rPr>
          <w:rFonts w:ascii="Times New Roman" w:hAnsi="Times New Roman"/>
        </w:rPr>
        <w:t xml:space="preserve"> </w:t>
      </w:r>
      <w:r w:rsidR="00B26686">
        <w:rPr>
          <w:rFonts w:ascii="Times New Roman" w:hAnsi="Times New Roman"/>
        </w:rPr>
        <w:t>n</w:t>
      </w:r>
      <w:r w:rsidR="00AC3190">
        <w:rPr>
          <w:rFonts w:ascii="Times New Roman" w:hAnsi="Times New Roman"/>
        </w:rPr>
        <w:t>o</w:t>
      </w:r>
      <w:r w:rsidR="00B26686">
        <w:rPr>
          <w:rFonts w:ascii="Times New Roman" w:hAnsi="Times New Roman"/>
        </w:rPr>
        <w:t xml:space="preserve">t repeated in the </w:t>
      </w:r>
      <w:r w:rsidR="00AC3190">
        <w:rPr>
          <w:rFonts w:ascii="Times New Roman" w:hAnsi="Times New Roman"/>
        </w:rPr>
        <w:t xml:space="preserve">variations; if it were, </w:t>
      </w:r>
      <w:r w:rsidR="00B26686">
        <w:rPr>
          <w:rFonts w:ascii="Times New Roman" w:hAnsi="Times New Roman"/>
        </w:rPr>
        <w:t xml:space="preserve">that would bring </w:t>
      </w:r>
      <w:r w:rsidR="00AC3190">
        <w:rPr>
          <w:rFonts w:ascii="Times New Roman" w:hAnsi="Times New Roman"/>
        </w:rPr>
        <w:t>the variation</w:t>
      </w:r>
      <w:r w:rsidR="00B26686">
        <w:rPr>
          <w:rFonts w:ascii="Times New Roman" w:hAnsi="Times New Roman"/>
        </w:rPr>
        <w:t xml:space="preserve"> section</w:t>
      </w:r>
      <w:r w:rsidR="00AC3190">
        <w:rPr>
          <w:rFonts w:ascii="Times New Roman" w:hAnsi="Times New Roman"/>
        </w:rPr>
        <w:t>s</w:t>
      </w:r>
      <w:r w:rsidR="00B26686">
        <w:rPr>
          <w:rFonts w:ascii="Times New Roman" w:hAnsi="Times New Roman"/>
        </w:rPr>
        <w:t xml:space="preserve"> up to sixteen bars.  </w:t>
      </w:r>
      <w:r w:rsidR="00A82174">
        <w:rPr>
          <w:rFonts w:ascii="Times New Roman" w:hAnsi="Times New Roman"/>
        </w:rPr>
        <w:t xml:space="preserve">In addition </w:t>
      </w:r>
      <w:r w:rsidR="007D1A85">
        <w:rPr>
          <w:rFonts w:ascii="Times New Roman" w:hAnsi="Times New Roman"/>
        </w:rPr>
        <w:t xml:space="preserve">one may note that </w:t>
      </w:r>
      <w:r w:rsidR="00A82174">
        <w:rPr>
          <w:rFonts w:ascii="Times New Roman" w:hAnsi="Times New Roman"/>
        </w:rPr>
        <w:t xml:space="preserve">his plodding 4/4 timing in the ground contrasts with MacKay’s more sprightly 6/8.  </w:t>
      </w:r>
    </w:p>
    <w:p w:rsidR="00AC3190" w:rsidRDefault="00AC3190" w:rsidP="00E7298A">
      <w:pPr>
        <w:spacing w:after="0"/>
        <w:rPr>
          <w:rFonts w:ascii="Times New Roman" w:hAnsi="Times New Roman"/>
        </w:rPr>
      </w:pPr>
    </w:p>
    <w:p w:rsidR="004E6313" w:rsidRPr="001410D6" w:rsidRDefault="007A2C93" w:rsidP="00E7298A">
      <w:pPr>
        <w:spacing w:after="0"/>
        <w:rPr>
          <w:rFonts w:ascii="Times New Roman" w:hAnsi="Times New Roman"/>
          <w:vertAlign w:val="subscript"/>
        </w:rPr>
      </w:pPr>
      <w:r>
        <w:rPr>
          <w:rFonts w:ascii="Times New Roman" w:hAnsi="Times New Roman"/>
        </w:rPr>
        <w:t xml:space="preserve">The pattern </w:t>
      </w:r>
      <w:r w:rsidR="00D5715B" w:rsidRPr="001410D6">
        <w:rPr>
          <w:rFonts w:ascii="Times New Roman" w:hAnsi="Times New Roman"/>
        </w:rPr>
        <w:t xml:space="preserve">4, 5, 3 repeats right through the tune in both MacDonald and MacKay’s settings </w:t>
      </w:r>
      <w:r w:rsidR="00513A36">
        <w:rPr>
          <w:rFonts w:ascii="Times New Roman" w:hAnsi="Times New Roman"/>
        </w:rPr>
        <w:t>.  If</w:t>
      </w:r>
      <w:r w:rsidR="000011F2">
        <w:rPr>
          <w:rFonts w:ascii="Times New Roman" w:hAnsi="Times New Roman"/>
        </w:rPr>
        <w:t xml:space="preserve"> we are to decide that this is “</w:t>
      </w:r>
      <w:r w:rsidR="00513A36">
        <w:rPr>
          <w:rFonts w:ascii="Times New Roman" w:hAnsi="Times New Roman"/>
        </w:rPr>
        <w:t>wrong” then they are cons</w:t>
      </w:r>
      <w:r w:rsidR="000011F2">
        <w:rPr>
          <w:rFonts w:ascii="Times New Roman" w:hAnsi="Times New Roman"/>
        </w:rPr>
        <w:t>istently “wrong”</w:t>
      </w:r>
      <w:r w:rsidR="00513A36">
        <w:rPr>
          <w:rFonts w:ascii="Times New Roman" w:hAnsi="Times New Roman"/>
        </w:rPr>
        <w:t xml:space="preserve"> together.  It is possible that </w:t>
      </w:r>
      <w:r w:rsidR="001410D6">
        <w:rPr>
          <w:rFonts w:ascii="Times New Roman" w:hAnsi="Times New Roman"/>
        </w:rPr>
        <w:t>MacKay may have had access to MacDonald’s manuscripts and hi</w:t>
      </w:r>
      <w:r w:rsidR="001A7C64">
        <w:rPr>
          <w:rFonts w:ascii="Times New Roman" w:hAnsi="Times New Roman"/>
        </w:rPr>
        <w:t xml:space="preserve">s </w:t>
      </w:r>
      <w:r w:rsidR="00513A36">
        <w:rPr>
          <w:rFonts w:ascii="Times New Roman" w:hAnsi="Times New Roman"/>
        </w:rPr>
        <w:t>approach</w:t>
      </w:r>
      <w:r w:rsidR="001A7C64">
        <w:rPr>
          <w:rFonts w:ascii="Times New Roman" w:hAnsi="Times New Roman"/>
        </w:rPr>
        <w:t xml:space="preserve"> is similar</w:t>
      </w:r>
      <w:r w:rsidR="001410D6">
        <w:rPr>
          <w:rFonts w:ascii="Times New Roman" w:hAnsi="Times New Roman"/>
        </w:rPr>
        <w:t xml:space="preserve">, </w:t>
      </w:r>
      <w:r w:rsidR="00513A36">
        <w:rPr>
          <w:rFonts w:ascii="Times New Roman" w:hAnsi="Times New Roman"/>
        </w:rPr>
        <w:t xml:space="preserve">although </w:t>
      </w:r>
      <w:r w:rsidR="001410D6">
        <w:rPr>
          <w:rFonts w:ascii="Times New Roman" w:hAnsi="Times New Roman"/>
        </w:rPr>
        <w:t>MacDonald has a crunluath a</w:t>
      </w:r>
      <w:r w:rsidR="00B25AE0">
        <w:rPr>
          <w:rFonts w:ascii="Times New Roman" w:hAnsi="Times New Roman"/>
        </w:rPr>
        <w:t>-</w:t>
      </w:r>
      <w:r w:rsidR="001410D6">
        <w:rPr>
          <w:rFonts w:ascii="Times New Roman" w:hAnsi="Times New Roman"/>
        </w:rPr>
        <w:t xml:space="preserve">mach (in his usual style in which the opening note is </w:t>
      </w:r>
      <w:r w:rsidR="00513A36">
        <w:rPr>
          <w:rFonts w:ascii="Times New Roman" w:hAnsi="Times New Roman"/>
        </w:rPr>
        <w:t>held</w:t>
      </w:r>
      <w:r w:rsidR="001410D6">
        <w:rPr>
          <w:rFonts w:ascii="Times New Roman" w:hAnsi="Times New Roman"/>
        </w:rPr>
        <w:t xml:space="preserve">) while MacKay ends the tune at the crunluath doubling bringing in a repeat of the ground immediately thereafter. </w:t>
      </w:r>
      <w:r w:rsidR="00FA7C96">
        <w:rPr>
          <w:rFonts w:ascii="Times New Roman" w:hAnsi="Times New Roman"/>
        </w:rPr>
        <w:t xml:space="preserve"> A reasonable conclusion would seem to be that </w:t>
      </w:r>
      <w:r w:rsidR="00AA1D04">
        <w:rPr>
          <w:rFonts w:ascii="Times New Roman" w:hAnsi="Times New Roman"/>
        </w:rPr>
        <w:t>MacDonald’s score has</w:t>
      </w:r>
      <w:r w:rsidR="00B26686">
        <w:rPr>
          <w:rFonts w:ascii="Times New Roman" w:hAnsi="Times New Roman"/>
        </w:rPr>
        <w:t xml:space="preserve"> a number of </w:t>
      </w:r>
      <w:r w:rsidR="00AA1D04">
        <w:rPr>
          <w:rFonts w:ascii="Times New Roman" w:hAnsi="Times New Roman"/>
        </w:rPr>
        <w:t xml:space="preserve">seeming </w:t>
      </w:r>
      <w:r w:rsidR="00B26686">
        <w:rPr>
          <w:rFonts w:ascii="Times New Roman" w:hAnsi="Times New Roman"/>
        </w:rPr>
        <w:t xml:space="preserve">inconsistencies </w:t>
      </w:r>
      <w:r w:rsidR="00FA7C96">
        <w:rPr>
          <w:rFonts w:ascii="Times New Roman" w:hAnsi="Times New Roman"/>
        </w:rPr>
        <w:t xml:space="preserve">and </w:t>
      </w:r>
      <w:r w:rsidR="00B26686">
        <w:rPr>
          <w:rFonts w:ascii="Times New Roman" w:hAnsi="Times New Roman"/>
        </w:rPr>
        <w:t xml:space="preserve">that MacKay’s version does not </w:t>
      </w:r>
      <w:r w:rsidR="000734DF">
        <w:rPr>
          <w:rFonts w:ascii="Times New Roman" w:hAnsi="Times New Roman"/>
        </w:rPr>
        <w:t>resolve</w:t>
      </w:r>
      <w:r w:rsidR="00FA7C96">
        <w:rPr>
          <w:rFonts w:ascii="Times New Roman" w:hAnsi="Times New Roman"/>
        </w:rPr>
        <w:t xml:space="preserve"> them</w:t>
      </w:r>
      <w:r w:rsidR="00B26686">
        <w:rPr>
          <w:rFonts w:ascii="Times New Roman" w:hAnsi="Times New Roman"/>
        </w:rPr>
        <w:t xml:space="preserve">.  </w:t>
      </w:r>
    </w:p>
    <w:p w:rsidR="003E6B38" w:rsidRDefault="003E6B38" w:rsidP="00E7298A">
      <w:pPr>
        <w:spacing w:after="0"/>
        <w:rPr>
          <w:rFonts w:ascii="Times New Roman" w:hAnsi="Times New Roman"/>
          <w:b/>
        </w:rPr>
      </w:pPr>
    </w:p>
    <w:p w:rsidR="00905111" w:rsidRDefault="00905111" w:rsidP="00E7298A">
      <w:pPr>
        <w:spacing w:after="0"/>
        <w:rPr>
          <w:rFonts w:ascii="Times New Roman" w:hAnsi="Times New Roman"/>
        </w:rPr>
      </w:pPr>
    </w:p>
    <w:p w:rsidR="004E6313" w:rsidRDefault="00CC6728" w:rsidP="00E7298A">
      <w:pPr>
        <w:spacing w:after="0"/>
        <w:rPr>
          <w:rFonts w:ascii="Times New Roman" w:hAnsi="Times New Roman"/>
        </w:rPr>
      </w:pPr>
      <w:r>
        <w:rPr>
          <w:rFonts w:ascii="Times New Roman" w:hAnsi="Times New Roman"/>
          <w:b/>
        </w:rPr>
        <w:t xml:space="preserve">Angus MacKay </w:t>
      </w:r>
      <w:r>
        <w:rPr>
          <w:rFonts w:ascii="Times New Roman" w:hAnsi="Times New Roman"/>
        </w:rPr>
        <w:t>sets the tune like this:</w:t>
      </w:r>
    </w:p>
    <w:p w:rsidR="00CC6728" w:rsidRDefault="00CC6728" w:rsidP="00E7298A">
      <w:pPr>
        <w:spacing w:after="0"/>
        <w:rPr>
          <w:rFonts w:ascii="Times New Roman" w:hAnsi="Times New Roman"/>
        </w:rPr>
      </w:pPr>
    </w:p>
    <w:p w:rsidR="00CC6728" w:rsidRDefault="00CC6728" w:rsidP="00E7298A">
      <w:pPr>
        <w:spacing w:after="0"/>
        <w:rPr>
          <w:rFonts w:ascii="Times New Roman" w:hAnsi="Times New Roman"/>
        </w:rPr>
      </w:pPr>
      <w:r>
        <w:rPr>
          <w:rFonts w:ascii="Times New Roman" w:hAnsi="Times New Roman"/>
          <w:noProof/>
        </w:rPr>
        <w:lastRenderedPageBreak/>
        <w:drawing>
          <wp:inline distT="0" distB="0" distL="0" distR="0">
            <wp:extent cx="5335277" cy="8149598"/>
            <wp:effectExtent l="25400" t="0" r="0" b="0"/>
            <wp:docPr id="1" name="Picture 0" descr="Volume 2, page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 2, page 77.jpg"/>
                    <pic:cNvPicPr/>
                  </pic:nvPicPr>
                  <pic:blipFill>
                    <a:blip r:embed="rId9"/>
                    <a:srcRect t="972"/>
                    <a:stretch>
                      <a:fillRect/>
                    </a:stretch>
                  </pic:blipFill>
                  <pic:spPr>
                    <a:xfrm>
                      <a:off x="0" y="0"/>
                      <a:ext cx="5335277" cy="8149598"/>
                    </a:xfrm>
                    <a:prstGeom prst="rect">
                      <a:avLst/>
                    </a:prstGeom>
                  </pic:spPr>
                </pic:pic>
              </a:graphicData>
            </a:graphic>
          </wp:inline>
        </w:drawing>
      </w:r>
    </w:p>
    <w:p w:rsidR="009C1CB3" w:rsidRDefault="009C1CB3" w:rsidP="00E7298A">
      <w:pPr>
        <w:spacing w:after="0"/>
        <w:rPr>
          <w:rFonts w:ascii="Times New Roman" w:hAnsi="Times New Roman"/>
          <w:noProof/>
        </w:rPr>
      </w:pPr>
      <w:r>
        <w:rPr>
          <w:rFonts w:ascii="Times New Roman" w:hAnsi="Times New Roman"/>
          <w:noProof/>
        </w:rPr>
        <w:lastRenderedPageBreak/>
        <w:drawing>
          <wp:inline distT="0" distB="0" distL="0" distR="0">
            <wp:extent cx="5461000" cy="8229600"/>
            <wp:effectExtent l="25400" t="0" r="0" b="0"/>
            <wp:docPr id="5" name="Picture 2" descr=":Volume 2, page 7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 2, page 78 copy.jpg"/>
                    <pic:cNvPicPr>
                      <a:picLocks noChangeAspect="1" noChangeArrowheads="1"/>
                    </pic:cNvPicPr>
                  </pic:nvPicPr>
                  <pic:blipFill>
                    <a:blip r:embed="rId10"/>
                    <a:srcRect/>
                    <a:stretch>
                      <a:fillRect/>
                    </a:stretch>
                  </pic:blipFill>
                  <pic:spPr bwMode="auto">
                    <a:xfrm>
                      <a:off x="0" y="0"/>
                      <a:ext cx="5461000" cy="8229600"/>
                    </a:xfrm>
                    <a:prstGeom prst="rect">
                      <a:avLst/>
                    </a:prstGeom>
                    <a:noFill/>
                    <a:ln w="9525">
                      <a:noFill/>
                      <a:miter lim="800000"/>
                      <a:headEnd/>
                      <a:tailEnd/>
                    </a:ln>
                  </pic:spPr>
                </pic:pic>
              </a:graphicData>
            </a:graphic>
          </wp:inline>
        </w:drawing>
      </w:r>
    </w:p>
    <w:p w:rsidR="00A76417" w:rsidRDefault="003F5E55" w:rsidP="00E7298A">
      <w:pPr>
        <w:spacing w:after="0"/>
        <w:rPr>
          <w:rFonts w:ascii="Times New Roman" w:hAnsi="Times New Roman"/>
          <w:noProof/>
        </w:rPr>
      </w:pPr>
      <w:r>
        <w:rPr>
          <w:rFonts w:ascii="Times New Roman" w:hAnsi="Times New Roman"/>
          <w:noProof/>
        </w:rPr>
        <w:lastRenderedPageBreak/>
        <w:t xml:space="preserve">Although MacKay follows MacDonald’s structure in the variations, </w:t>
      </w:r>
      <w:r w:rsidR="003B76A1">
        <w:rPr>
          <w:rFonts w:ascii="Times New Roman" w:hAnsi="Times New Roman"/>
          <w:noProof/>
        </w:rPr>
        <w:t>his intentions with regard to the ground are not so clear</w:t>
      </w:r>
      <w:r>
        <w:rPr>
          <w:rFonts w:ascii="Times New Roman" w:hAnsi="Times New Roman"/>
          <w:noProof/>
        </w:rPr>
        <w:t xml:space="preserve">. </w:t>
      </w:r>
      <w:r w:rsidR="00F51A26">
        <w:rPr>
          <w:rFonts w:ascii="Times New Roman" w:hAnsi="Times New Roman"/>
          <w:noProof/>
        </w:rPr>
        <w:t xml:space="preserve">MacKay sets the </w:t>
      </w:r>
      <w:r w:rsidR="003B76A1">
        <w:rPr>
          <w:rFonts w:ascii="Times New Roman" w:hAnsi="Times New Roman"/>
          <w:noProof/>
        </w:rPr>
        <w:t xml:space="preserve">urlar </w:t>
      </w:r>
      <w:r w:rsidR="00F51A26">
        <w:rPr>
          <w:rFonts w:ascii="Times New Roman" w:hAnsi="Times New Roman"/>
          <w:noProof/>
        </w:rPr>
        <w:t xml:space="preserve">in 6/8 time and arranges </w:t>
      </w:r>
      <w:r w:rsidR="00267B2B">
        <w:rPr>
          <w:rFonts w:ascii="Times New Roman" w:hAnsi="Times New Roman"/>
          <w:noProof/>
        </w:rPr>
        <w:t>its three lines in groups of 4 8</w:t>
      </w:r>
      <w:r w:rsidR="00F51A26">
        <w:rPr>
          <w:rFonts w:ascii="Times New Roman" w:hAnsi="Times New Roman"/>
          <w:noProof/>
        </w:rPr>
        <w:t xml:space="preserve"> </w:t>
      </w:r>
      <w:r w:rsidR="00267B2B">
        <w:rPr>
          <w:rFonts w:ascii="Times New Roman" w:hAnsi="Times New Roman"/>
          <w:noProof/>
        </w:rPr>
        <w:t xml:space="preserve">and </w:t>
      </w:r>
      <w:r w:rsidR="00F51A26">
        <w:rPr>
          <w:rFonts w:ascii="Times New Roman" w:hAnsi="Times New Roman"/>
          <w:noProof/>
        </w:rPr>
        <w:t>2</w:t>
      </w:r>
      <w:r w:rsidR="00821A9B">
        <w:rPr>
          <w:rFonts w:ascii="Times New Roman" w:hAnsi="Times New Roman"/>
          <w:noProof/>
        </w:rPr>
        <w:t xml:space="preserve"> </w:t>
      </w:r>
      <w:r w:rsidR="0003335C">
        <w:rPr>
          <w:rFonts w:ascii="Times New Roman" w:hAnsi="Times New Roman"/>
          <w:noProof/>
        </w:rPr>
        <w:t>bars</w:t>
      </w:r>
      <w:r w:rsidR="002D7DF6">
        <w:rPr>
          <w:rFonts w:ascii="Times New Roman" w:hAnsi="Times New Roman"/>
          <w:noProof/>
        </w:rPr>
        <w:t xml:space="preserve"> </w:t>
      </w:r>
      <w:r w:rsidR="00821A9B">
        <w:rPr>
          <w:rFonts w:ascii="Times New Roman" w:hAnsi="Times New Roman"/>
          <w:noProof/>
        </w:rPr>
        <w:t xml:space="preserve">(although 4 6 4 might seem a more </w:t>
      </w:r>
      <w:r w:rsidR="0003335C">
        <w:rPr>
          <w:rFonts w:ascii="Times New Roman" w:hAnsi="Times New Roman"/>
          <w:noProof/>
        </w:rPr>
        <w:t>shapely</w:t>
      </w:r>
      <w:r w:rsidR="00821A9B">
        <w:rPr>
          <w:rFonts w:ascii="Times New Roman" w:hAnsi="Times New Roman"/>
          <w:noProof/>
        </w:rPr>
        <w:t xml:space="preserve"> arrangement), making </w:t>
      </w:r>
      <w:r w:rsidR="0003335C">
        <w:rPr>
          <w:rFonts w:ascii="Times New Roman" w:hAnsi="Times New Roman"/>
          <w:noProof/>
        </w:rPr>
        <w:t>fourteen</w:t>
      </w:r>
      <w:r w:rsidR="00821A9B">
        <w:rPr>
          <w:rFonts w:ascii="Times New Roman" w:hAnsi="Times New Roman"/>
          <w:noProof/>
        </w:rPr>
        <w:t xml:space="preserve"> bars in all. </w:t>
      </w:r>
      <w:r w:rsidR="00B7599E">
        <w:rPr>
          <w:rFonts w:ascii="Times New Roman" w:hAnsi="Times New Roman"/>
          <w:noProof/>
        </w:rPr>
        <w:t xml:space="preserve">MacDonald </w:t>
      </w:r>
      <w:r w:rsidR="00F80C26">
        <w:rPr>
          <w:rFonts w:ascii="Times New Roman" w:hAnsi="Times New Roman"/>
          <w:noProof/>
        </w:rPr>
        <w:t xml:space="preserve">does not repeat the ground within or at the end of the tune, </w:t>
      </w:r>
      <w:r w:rsidR="00B7599E">
        <w:rPr>
          <w:rFonts w:ascii="Times New Roman" w:hAnsi="Times New Roman"/>
          <w:noProof/>
        </w:rPr>
        <w:t xml:space="preserve">but MacKay directs that this should be done </w:t>
      </w:r>
      <w:r w:rsidR="006F6748">
        <w:rPr>
          <w:rFonts w:ascii="Times New Roman" w:hAnsi="Times New Roman"/>
          <w:noProof/>
        </w:rPr>
        <w:t>following</w:t>
      </w:r>
      <w:r w:rsidR="00B7599E">
        <w:rPr>
          <w:rFonts w:ascii="Times New Roman" w:hAnsi="Times New Roman"/>
          <w:noProof/>
        </w:rPr>
        <w:t xml:space="preserve"> the taorluath and crunluath doublings</w:t>
      </w:r>
      <w:r w:rsidR="006F6748">
        <w:rPr>
          <w:rFonts w:ascii="Times New Roman" w:hAnsi="Times New Roman"/>
          <w:noProof/>
        </w:rPr>
        <w:t xml:space="preserve">, in accordance with </w:t>
      </w:r>
      <w:r w:rsidR="00B7599E">
        <w:rPr>
          <w:rFonts w:ascii="Times New Roman" w:hAnsi="Times New Roman"/>
          <w:noProof/>
        </w:rPr>
        <w:t xml:space="preserve">normal practice for each of these sources.  </w:t>
      </w:r>
    </w:p>
    <w:p w:rsidR="006363F3" w:rsidRDefault="006363F3" w:rsidP="00E7298A">
      <w:pPr>
        <w:spacing w:after="0"/>
        <w:rPr>
          <w:rFonts w:ascii="Times New Roman" w:hAnsi="Times New Roman"/>
          <w:noProof/>
        </w:rPr>
      </w:pPr>
    </w:p>
    <w:p w:rsidR="006363F3" w:rsidRDefault="006363F3" w:rsidP="006363F3">
      <w:pPr>
        <w:spacing w:after="0"/>
        <w:rPr>
          <w:rFonts w:ascii="Times New Roman" w:hAnsi="Times New Roman"/>
        </w:rPr>
      </w:pPr>
      <w:r>
        <w:rPr>
          <w:rFonts w:ascii="Times New Roman" w:hAnsi="Times New Roman"/>
          <w:b/>
        </w:rPr>
        <w:t xml:space="preserve">John MacKay </w:t>
      </w:r>
      <w:r>
        <w:rPr>
          <w:rFonts w:ascii="Times New Roman" w:hAnsi="Times New Roman"/>
        </w:rPr>
        <w:t xml:space="preserve">takes Donald MacDonald’s route through the tune and his score is not reproduced here.  </w:t>
      </w:r>
    </w:p>
    <w:p w:rsidR="00A76417" w:rsidRDefault="00A76417" w:rsidP="00E7298A">
      <w:pPr>
        <w:spacing w:after="0"/>
        <w:rPr>
          <w:rFonts w:ascii="Times New Roman" w:hAnsi="Times New Roman"/>
          <w:noProof/>
        </w:rPr>
      </w:pPr>
    </w:p>
    <w:p w:rsidR="00624ED3" w:rsidRDefault="001827F0" w:rsidP="00E7298A">
      <w:pPr>
        <w:spacing w:after="0"/>
        <w:rPr>
          <w:rFonts w:ascii="Times New Roman" w:hAnsi="Times New Roman"/>
          <w:noProof/>
        </w:rPr>
      </w:pPr>
      <w:r>
        <w:rPr>
          <w:rFonts w:ascii="Times New Roman" w:hAnsi="Times New Roman"/>
          <w:b/>
          <w:noProof/>
        </w:rPr>
        <w:t>D. S. MacDonald’s</w:t>
      </w:r>
      <w:r>
        <w:rPr>
          <w:rFonts w:ascii="Times New Roman" w:hAnsi="Times New Roman"/>
          <w:b/>
          <w:i/>
          <w:noProof/>
        </w:rPr>
        <w:t xml:space="preserve"> </w:t>
      </w:r>
      <w:r>
        <w:rPr>
          <w:rFonts w:ascii="Times New Roman" w:hAnsi="Times New Roman"/>
          <w:noProof/>
        </w:rPr>
        <w:t xml:space="preserve">score </w:t>
      </w:r>
      <w:r w:rsidR="006F6748">
        <w:rPr>
          <w:rFonts w:ascii="Times New Roman" w:hAnsi="Times New Roman"/>
          <w:noProof/>
        </w:rPr>
        <w:t xml:space="preserve">is a rough transcript lacking ornamentation, making </w:t>
      </w:r>
      <w:r w:rsidR="00624ED3">
        <w:rPr>
          <w:rFonts w:ascii="Times New Roman" w:hAnsi="Times New Roman"/>
          <w:noProof/>
        </w:rPr>
        <w:t>a rather perfunctory attempt to amend its source</w:t>
      </w:r>
      <w:r>
        <w:rPr>
          <w:rFonts w:ascii="Times New Roman" w:hAnsi="Times New Roman"/>
          <w:noProof/>
        </w:rPr>
        <w:t xml:space="preserve">, Angus MacKay.  It is not reproduced here.  </w:t>
      </w:r>
    </w:p>
    <w:p w:rsidR="003E6B38" w:rsidRDefault="003E6B38" w:rsidP="00E7298A">
      <w:pPr>
        <w:spacing w:after="0"/>
        <w:rPr>
          <w:rFonts w:ascii="Times New Roman" w:hAnsi="Times New Roman"/>
        </w:rPr>
      </w:pPr>
    </w:p>
    <w:p w:rsidR="003E6B38" w:rsidRDefault="003E6B38" w:rsidP="00E7298A">
      <w:pPr>
        <w:spacing w:after="0"/>
        <w:rPr>
          <w:rFonts w:ascii="Times New Roman" w:hAnsi="Times New Roman"/>
        </w:rPr>
      </w:pPr>
      <w:r>
        <w:rPr>
          <w:rFonts w:ascii="Times New Roman" w:hAnsi="Times New Roman"/>
          <w:b/>
        </w:rPr>
        <w:t xml:space="preserve">C. S. </w:t>
      </w:r>
      <w:r w:rsidRPr="003E6B38">
        <w:rPr>
          <w:rFonts w:ascii="Times New Roman" w:hAnsi="Times New Roman"/>
          <w:b/>
        </w:rPr>
        <w:t>Thomason</w:t>
      </w:r>
      <w:r>
        <w:rPr>
          <w:rFonts w:ascii="Times New Roman" w:hAnsi="Times New Roman"/>
        </w:rPr>
        <w:t xml:space="preserve"> sets the tune </w:t>
      </w:r>
      <w:r w:rsidR="004F7CB0">
        <w:rPr>
          <w:rFonts w:ascii="Times New Roman" w:hAnsi="Times New Roman"/>
        </w:rPr>
        <w:t>twice, once under the title</w:t>
      </w:r>
      <w:r w:rsidR="006F6748">
        <w:rPr>
          <w:rFonts w:ascii="Times New Roman" w:hAnsi="Times New Roman"/>
        </w:rPr>
        <w:t xml:space="preserve"> “MacDonald of the Isles Salute” which</w:t>
      </w:r>
      <w:r w:rsidR="004F7CB0">
        <w:rPr>
          <w:rFonts w:ascii="Times New Roman" w:hAnsi="Times New Roman"/>
        </w:rPr>
        <w:t xml:space="preserve"> follows Donald MacDonald’s score, and one edited text which he prints under the title “The Parading of the MacDonalds”, as follows</w:t>
      </w:r>
      <w:r>
        <w:rPr>
          <w:rFonts w:ascii="Times New Roman" w:hAnsi="Times New Roman"/>
        </w:rPr>
        <w:t>:</w:t>
      </w:r>
    </w:p>
    <w:p w:rsidR="00B04D36" w:rsidRDefault="003D7E48" w:rsidP="00E7298A">
      <w:pPr>
        <w:spacing w:after="0"/>
        <w:rPr>
          <w:rFonts w:ascii="Times New Roman" w:hAnsi="Times New Roman"/>
        </w:rPr>
      </w:pPr>
      <w:r>
        <w:rPr>
          <w:rFonts w:ascii="Times New Roman" w:hAnsi="Times New Roman"/>
        </w:rPr>
        <w:t xml:space="preserve"> </w:t>
      </w:r>
      <w:r w:rsidR="00B04D36">
        <w:rPr>
          <w:rFonts w:ascii="Times New Roman" w:hAnsi="Times New Roman"/>
        </w:rPr>
        <w:t xml:space="preserve">  </w:t>
      </w:r>
    </w:p>
    <w:p w:rsidR="00B04D36" w:rsidRDefault="003E6B38" w:rsidP="00E7298A">
      <w:pPr>
        <w:spacing w:after="0"/>
        <w:rPr>
          <w:rFonts w:ascii="Times New Roman" w:hAnsi="Times New Roman"/>
        </w:rPr>
      </w:pPr>
      <w:r>
        <w:rPr>
          <w:rFonts w:ascii="Times New Roman" w:hAnsi="Times New Roman"/>
          <w:noProof/>
        </w:rPr>
        <w:drawing>
          <wp:inline distT="0" distB="0" distL="0" distR="0">
            <wp:extent cx="5486400" cy="2605149"/>
            <wp:effectExtent l="25400" t="0" r="0" b="0"/>
            <wp:docPr id="2" name="Picture 1" descr=":Parading of the MacDonalds, Ceol Mor, book22 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ding of the MacDonalds, Ceol Mor, book22 15.pdf"/>
                    <pic:cNvPicPr>
                      <a:picLocks noChangeAspect="1" noChangeArrowheads="1"/>
                    </pic:cNvPicPr>
                  </pic:nvPicPr>
                  <pic:blipFill>
                    <a:blip r:embed="rId11"/>
                    <a:srcRect t="14118" b="23529"/>
                    <a:stretch>
                      <a:fillRect/>
                    </a:stretch>
                  </pic:blipFill>
                  <pic:spPr bwMode="auto">
                    <a:xfrm>
                      <a:off x="0" y="0"/>
                      <a:ext cx="5486400" cy="2605149"/>
                    </a:xfrm>
                    <a:prstGeom prst="rect">
                      <a:avLst/>
                    </a:prstGeom>
                    <a:noFill/>
                    <a:ln w="9525">
                      <a:noFill/>
                      <a:miter lim="800000"/>
                      <a:headEnd/>
                      <a:tailEnd/>
                    </a:ln>
                  </pic:spPr>
                </pic:pic>
              </a:graphicData>
            </a:graphic>
          </wp:inline>
        </w:drawing>
      </w:r>
    </w:p>
    <w:p w:rsidR="00706816" w:rsidRDefault="00706816" w:rsidP="007E289A">
      <w:pPr>
        <w:spacing w:after="0"/>
        <w:rPr>
          <w:rFonts w:ascii="Times New Roman" w:hAnsi="Times New Roman"/>
          <w:b/>
        </w:rPr>
      </w:pPr>
    </w:p>
    <w:p w:rsidR="0028136D" w:rsidRDefault="00706816" w:rsidP="007E289A">
      <w:pPr>
        <w:spacing w:after="0"/>
        <w:rPr>
          <w:rFonts w:ascii="Times New Roman" w:hAnsi="Times New Roman"/>
        </w:rPr>
      </w:pPr>
      <w:r>
        <w:rPr>
          <w:rFonts w:ascii="Times New Roman" w:hAnsi="Times New Roman"/>
          <w:b/>
        </w:rPr>
        <w:t>Thomason</w:t>
      </w:r>
      <w:r w:rsidRPr="001C4AD8">
        <w:rPr>
          <w:rFonts w:ascii="Times New Roman" w:hAnsi="Times New Roman"/>
        </w:rPr>
        <w:t xml:space="preserve">’s </w:t>
      </w:r>
      <w:r>
        <w:rPr>
          <w:rFonts w:ascii="Times New Roman" w:hAnsi="Times New Roman"/>
        </w:rPr>
        <w:t xml:space="preserve">setting </w:t>
      </w:r>
      <w:r w:rsidR="002C11C4">
        <w:rPr>
          <w:rFonts w:ascii="Times New Roman" w:hAnsi="Times New Roman"/>
        </w:rPr>
        <w:t>also has problems. H</w:t>
      </w:r>
      <w:r>
        <w:rPr>
          <w:rFonts w:ascii="Times New Roman" w:hAnsi="Times New Roman"/>
        </w:rPr>
        <w:t xml:space="preserve">is </w:t>
      </w:r>
      <w:r w:rsidRPr="001C4AD8">
        <w:rPr>
          <w:rFonts w:ascii="Times New Roman" w:hAnsi="Times New Roman"/>
        </w:rPr>
        <w:t>main source is obviously</w:t>
      </w:r>
      <w:r>
        <w:rPr>
          <w:rFonts w:ascii="Times New Roman" w:hAnsi="Times New Roman"/>
          <w:b/>
        </w:rPr>
        <w:t xml:space="preserve"> </w:t>
      </w:r>
      <w:r>
        <w:rPr>
          <w:rFonts w:ascii="Times New Roman" w:hAnsi="Times New Roman"/>
        </w:rPr>
        <w:t xml:space="preserve">Donald MacDonald, although he subjects MacDonald to drastic emendation in the ground, dropping bars three and four and seven and eight of MacDonald’s opening sequence, </w:t>
      </w:r>
      <w:r w:rsidR="002C11C4">
        <w:rPr>
          <w:rFonts w:ascii="Times New Roman" w:hAnsi="Times New Roman"/>
        </w:rPr>
        <w:t xml:space="preserve">producing a ground fourteen </w:t>
      </w:r>
      <w:r>
        <w:rPr>
          <w:rFonts w:ascii="Times New Roman" w:hAnsi="Times New Roman"/>
        </w:rPr>
        <w:t>bars</w:t>
      </w:r>
      <w:r w:rsidR="002C11C4">
        <w:rPr>
          <w:rFonts w:ascii="Times New Roman" w:hAnsi="Times New Roman"/>
        </w:rPr>
        <w:t xml:space="preserve"> long</w:t>
      </w:r>
      <w:r w:rsidR="006D5E3F">
        <w:rPr>
          <w:rFonts w:ascii="Times New Roman" w:hAnsi="Times New Roman"/>
        </w:rPr>
        <w:t xml:space="preserve"> </w:t>
      </w:r>
      <w:r w:rsidR="007D3AB5">
        <w:rPr>
          <w:rFonts w:ascii="Times New Roman" w:hAnsi="Times New Roman"/>
        </w:rPr>
        <w:t xml:space="preserve">and changes the time signature to </w:t>
      </w:r>
      <w:r w:rsidR="006D5E3F">
        <w:rPr>
          <w:rFonts w:ascii="Times New Roman" w:hAnsi="Times New Roman"/>
        </w:rPr>
        <w:t xml:space="preserve">6/8 </w:t>
      </w:r>
      <w:r w:rsidR="007D3AB5">
        <w:rPr>
          <w:rFonts w:ascii="Times New Roman" w:hAnsi="Times New Roman"/>
        </w:rPr>
        <w:t>from</w:t>
      </w:r>
      <w:r w:rsidR="006D5E3F">
        <w:rPr>
          <w:rFonts w:ascii="Times New Roman" w:hAnsi="Times New Roman"/>
        </w:rPr>
        <w:t xml:space="preserve"> MacDonald’s 4/4 time.</w:t>
      </w:r>
      <w:r>
        <w:rPr>
          <w:rFonts w:ascii="Times New Roman" w:hAnsi="Times New Roman"/>
        </w:rPr>
        <w:t xml:space="preserve"> </w:t>
      </w:r>
      <w:r w:rsidR="006D5E3F">
        <w:rPr>
          <w:rFonts w:ascii="Times New Roman" w:hAnsi="Times New Roman"/>
        </w:rPr>
        <w:t>I</w:t>
      </w:r>
      <w:r>
        <w:rPr>
          <w:rFonts w:ascii="Times New Roman" w:hAnsi="Times New Roman"/>
        </w:rPr>
        <w:t>n the second line of his siubhal</w:t>
      </w:r>
      <w:r w:rsidR="006D5E3F">
        <w:rPr>
          <w:rFonts w:ascii="Times New Roman" w:hAnsi="Times New Roman"/>
        </w:rPr>
        <w:t xml:space="preserve"> t</w:t>
      </w:r>
      <w:r w:rsidR="00210ABD">
        <w:rPr>
          <w:rFonts w:ascii="Times New Roman" w:hAnsi="Times New Roman"/>
        </w:rPr>
        <w:t>he G</w:t>
      </w:r>
      <w:r>
        <w:rPr>
          <w:rFonts w:ascii="Times New Roman" w:hAnsi="Times New Roman"/>
        </w:rPr>
        <w:t xml:space="preserve">eneral has given an E where there should be a D in the first figure of bar fourteen. </w:t>
      </w:r>
      <w:r w:rsidR="00210ABD">
        <w:rPr>
          <w:rFonts w:ascii="Times New Roman" w:hAnsi="Times New Roman"/>
        </w:rPr>
        <w:t>T</w:t>
      </w:r>
      <w:r>
        <w:rPr>
          <w:rFonts w:ascii="Times New Roman" w:hAnsi="Times New Roman"/>
        </w:rPr>
        <w:t>he second line Thomason makes up to twelve rath</w:t>
      </w:r>
      <w:r w:rsidR="007D3AB5">
        <w:rPr>
          <w:rFonts w:ascii="Times New Roman" w:hAnsi="Times New Roman"/>
        </w:rPr>
        <w:t>e</w:t>
      </w:r>
      <w:r>
        <w:rPr>
          <w:rFonts w:ascii="Times New Roman" w:hAnsi="Times New Roman"/>
        </w:rPr>
        <w:t xml:space="preserve">r than the expected ten bars, by adding fresh material at bars </w:t>
      </w:r>
      <w:r w:rsidR="007D3AB5">
        <w:rPr>
          <w:rFonts w:ascii="Times New Roman" w:hAnsi="Times New Roman"/>
        </w:rPr>
        <w:t>eleven and twelve</w:t>
      </w:r>
      <w:r w:rsidR="00210ABD">
        <w:rPr>
          <w:rFonts w:ascii="Times New Roman" w:hAnsi="Times New Roman"/>
        </w:rPr>
        <w:t>.  H</w:t>
      </w:r>
      <w:r>
        <w:rPr>
          <w:rFonts w:ascii="Times New Roman" w:hAnsi="Times New Roman"/>
        </w:rPr>
        <w:t xml:space="preserve">e makes the third line of the siubhal up from MacDonald’s six, to eight bars </w:t>
      </w:r>
      <w:r w:rsidR="00210ABD">
        <w:rPr>
          <w:rFonts w:ascii="Times New Roman" w:hAnsi="Times New Roman"/>
        </w:rPr>
        <w:t>with</w:t>
      </w:r>
      <w:r w:rsidR="007D3AB5">
        <w:rPr>
          <w:rFonts w:ascii="Times New Roman" w:hAnsi="Times New Roman"/>
        </w:rPr>
        <w:t xml:space="preserve"> addition</w:t>
      </w:r>
      <w:r w:rsidR="00210ABD">
        <w:rPr>
          <w:rFonts w:ascii="Times New Roman" w:hAnsi="Times New Roman"/>
        </w:rPr>
        <w:t>al material</w:t>
      </w:r>
      <w:r>
        <w:rPr>
          <w:rFonts w:ascii="Times New Roman" w:hAnsi="Times New Roman"/>
        </w:rPr>
        <w:t xml:space="preserve"> at bars twenty-three and twenty-four so the final arrangement is into three lines of eight, twelve, and eight bars.  </w:t>
      </w:r>
      <w:r w:rsidR="0028136D">
        <w:rPr>
          <w:rFonts w:ascii="Times New Roman" w:hAnsi="Times New Roman"/>
        </w:rPr>
        <w:t xml:space="preserve">This establishes the pattern for all the later </w:t>
      </w:r>
      <w:r w:rsidR="00CD7721">
        <w:rPr>
          <w:rFonts w:ascii="Times New Roman" w:hAnsi="Times New Roman"/>
        </w:rPr>
        <w:t>variations</w:t>
      </w:r>
      <w:r w:rsidR="0028136D">
        <w:rPr>
          <w:rFonts w:ascii="Times New Roman" w:hAnsi="Times New Roman"/>
        </w:rPr>
        <w:t xml:space="preserve">.  One may note that although taorluath and crunluath singlings and doublings are </w:t>
      </w:r>
      <w:r w:rsidR="00210ABD">
        <w:rPr>
          <w:rFonts w:ascii="Times New Roman" w:hAnsi="Times New Roman"/>
        </w:rPr>
        <w:t>specified</w:t>
      </w:r>
      <w:r w:rsidR="0028136D">
        <w:rPr>
          <w:rFonts w:ascii="Times New Roman" w:hAnsi="Times New Roman"/>
        </w:rPr>
        <w:t xml:space="preserve">, only the singling form is actually </w:t>
      </w:r>
      <w:r w:rsidR="00210ABD">
        <w:rPr>
          <w:rFonts w:ascii="Times New Roman" w:hAnsi="Times New Roman"/>
        </w:rPr>
        <w:t>given.</w:t>
      </w:r>
    </w:p>
    <w:p w:rsidR="00706816" w:rsidRDefault="00706816" w:rsidP="007E289A">
      <w:pPr>
        <w:spacing w:after="0"/>
        <w:rPr>
          <w:rFonts w:ascii="Times New Roman" w:hAnsi="Times New Roman"/>
          <w:b/>
        </w:rPr>
      </w:pPr>
    </w:p>
    <w:p w:rsidR="00706816" w:rsidRDefault="00706816" w:rsidP="007E289A">
      <w:pPr>
        <w:spacing w:after="0"/>
        <w:rPr>
          <w:rFonts w:ascii="Times New Roman" w:hAnsi="Times New Roman"/>
          <w:b/>
        </w:rPr>
      </w:pPr>
    </w:p>
    <w:p w:rsidR="007E289A" w:rsidRDefault="007E289A" w:rsidP="007E289A">
      <w:pPr>
        <w:spacing w:after="0"/>
        <w:rPr>
          <w:rFonts w:ascii="Times New Roman" w:hAnsi="Times New Roman"/>
        </w:rPr>
      </w:pPr>
      <w:r>
        <w:rPr>
          <w:rFonts w:ascii="Times New Roman" w:hAnsi="Times New Roman"/>
          <w:b/>
        </w:rPr>
        <w:t>David Glen</w:t>
      </w:r>
      <w:r>
        <w:rPr>
          <w:rFonts w:ascii="Times New Roman" w:hAnsi="Times New Roman"/>
        </w:rPr>
        <w:t xml:space="preserve"> also had two goes at this tune, the first of them an emended ver</w:t>
      </w:r>
      <w:r w:rsidR="00D92DCE">
        <w:rPr>
          <w:rFonts w:ascii="Times New Roman" w:hAnsi="Times New Roman"/>
        </w:rPr>
        <w:t>sion of Donald MacDonald</w:t>
      </w:r>
      <w:r>
        <w:rPr>
          <w:rFonts w:ascii="Times New Roman" w:hAnsi="Times New Roman"/>
        </w:rPr>
        <w:t xml:space="preserve">, thus: </w:t>
      </w:r>
    </w:p>
    <w:p w:rsidR="007E289A" w:rsidRDefault="007E289A" w:rsidP="007E289A">
      <w:pPr>
        <w:spacing w:after="0"/>
        <w:rPr>
          <w:rFonts w:ascii="Times New Roman" w:hAnsi="Times New Roman"/>
          <w:noProof/>
        </w:rPr>
      </w:pPr>
    </w:p>
    <w:p w:rsidR="007E289A" w:rsidRPr="001827F0" w:rsidRDefault="00784A72" w:rsidP="007E289A">
      <w:pPr>
        <w:spacing w:after="0"/>
        <w:rPr>
          <w:rFonts w:ascii="Times New Roman" w:hAnsi="Times New Roman"/>
          <w:noProof/>
        </w:rPr>
      </w:pPr>
      <w:r>
        <w:rPr>
          <w:rFonts w:ascii="Times New Roman" w:hAnsi="Times New Roman"/>
          <w:noProof/>
        </w:rPr>
        <w:drawing>
          <wp:inline distT="0" distB="0" distL="0" distR="0">
            <wp:extent cx="5486400" cy="4433663"/>
            <wp:effectExtent l="25400" t="0" r="0" b="0"/>
            <wp:docPr id="9" name="Picture 1" descr=":Set Tunes 2013:Set Tunes Scores 2013:Parading of the MacDonalds, Gl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3:Set Tunes Scores 2013:Parading of the MacDonalds, Glen1.jpg"/>
                    <pic:cNvPicPr>
                      <a:picLocks noChangeAspect="1" noChangeArrowheads="1"/>
                    </pic:cNvPicPr>
                  </pic:nvPicPr>
                  <pic:blipFill>
                    <a:blip r:embed="rId12"/>
                    <a:srcRect t="36455"/>
                    <a:stretch>
                      <a:fillRect/>
                    </a:stretch>
                  </pic:blipFill>
                  <pic:spPr bwMode="auto">
                    <a:xfrm>
                      <a:off x="0" y="0"/>
                      <a:ext cx="5486400" cy="4433663"/>
                    </a:xfrm>
                    <a:prstGeom prst="rect">
                      <a:avLst/>
                    </a:prstGeom>
                    <a:noFill/>
                    <a:ln w="9525">
                      <a:noFill/>
                      <a:miter lim="800000"/>
                      <a:headEnd/>
                      <a:tailEnd/>
                    </a:ln>
                  </pic:spPr>
                </pic:pic>
              </a:graphicData>
            </a:graphic>
          </wp:inline>
        </w:drawing>
      </w:r>
    </w:p>
    <w:p w:rsidR="007E289A" w:rsidRDefault="007E289A" w:rsidP="007E289A">
      <w:pPr>
        <w:spacing w:after="0"/>
        <w:rPr>
          <w:rFonts w:ascii="Times New Roman" w:hAnsi="Times New Roman"/>
          <w:noProof/>
        </w:rPr>
      </w:pPr>
    </w:p>
    <w:p w:rsidR="007E289A" w:rsidRDefault="007E289A" w:rsidP="007E289A">
      <w:pPr>
        <w:spacing w:after="0"/>
        <w:rPr>
          <w:rFonts w:ascii="Times New Roman" w:hAnsi="Times New Roman"/>
          <w:b/>
          <w:noProof/>
        </w:rPr>
      </w:pPr>
      <w:r>
        <w:rPr>
          <w:rFonts w:ascii="Times New Roman" w:hAnsi="Times New Roman"/>
          <w:b/>
          <w:noProof/>
        </w:rPr>
        <w:lastRenderedPageBreak/>
        <w:drawing>
          <wp:inline distT="0" distB="0" distL="0" distR="0">
            <wp:extent cx="5486400" cy="7086600"/>
            <wp:effectExtent l="25400" t="0" r="0" b="0"/>
            <wp:docPr id="12" name="Picture 2" descr=":Set Tunes 2013:Set Tunes Scores 2013:Parading of the MacDonalds, Gl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 Tunes 2013:Set Tunes Scores 2013:Parading of the MacDonalds, Glen2.jpg"/>
                    <pic:cNvPicPr>
                      <a:picLocks noChangeAspect="1" noChangeArrowheads="1"/>
                    </pic:cNvPicPr>
                  </pic:nvPicPr>
                  <pic:blipFill>
                    <a:blip r:embed="rId13"/>
                    <a:srcRect/>
                    <a:stretch>
                      <a:fillRect/>
                    </a:stretch>
                  </pic:blipFill>
                  <pic:spPr bwMode="auto">
                    <a:xfrm>
                      <a:off x="0" y="0"/>
                      <a:ext cx="5486400" cy="7086600"/>
                    </a:xfrm>
                    <a:prstGeom prst="rect">
                      <a:avLst/>
                    </a:prstGeom>
                    <a:noFill/>
                    <a:ln w="9525">
                      <a:noFill/>
                      <a:miter lim="800000"/>
                      <a:headEnd/>
                      <a:tailEnd/>
                    </a:ln>
                  </pic:spPr>
                </pic:pic>
              </a:graphicData>
            </a:graphic>
          </wp:inline>
        </w:drawing>
      </w:r>
    </w:p>
    <w:p w:rsidR="00D92DCE" w:rsidRDefault="00D92DCE" w:rsidP="007E289A">
      <w:pPr>
        <w:spacing w:after="0"/>
        <w:rPr>
          <w:rFonts w:ascii="Times New Roman" w:hAnsi="Times New Roman"/>
          <w:b/>
          <w:noProof/>
        </w:rPr>
      </w:pPr>
    </w:p>
    <w:p w:rsidR="00D92DCE" w:rsidRDefault="00D92DCE" w:rsidP="007E289A">
      <w:pPr>
        <w:spacing w:after="0"/>
        <w:rPr>
          <w:rFonts w:ascii="Times New Roman" w:hAnsi="Times New Roman"/>
          <w:b/>
          <w:noProof/>
        </w:rPr>
      </w:pPr>
    </w:p>
    <w:p w:rsidR="00100A96" w:rsidRDefault="007E289A" w:rsidP="007E289A">
      <w:pPr>
        <w:spacing w:after="0"/>
        <w:rPr>
          <w:rFonts w:ascii="Times New Roman" w:hAnsi="Times New Roman"/>
          <w:noProof/>
        </w:rPr>
      </w:pPr>
      <w:r w:rsidRPr="000F1B4B">
        <w:rPr>
          <w:rFonts w:ascii="Times New Roman" w:hAnsi="Times New Roman"/>
          <w:b/>
          <w:noProof/>
        </w:rPr>
        <w:t>Glen</w:t>
      </w:r>
      <w:r>
        <w:rPr>
          <w:rFonts w:ascii="Times New Roman" w:hAnsi="Times New Roman"/>
          <w:noProof/>
        </w:rPr>
        <w:t xml:space="preserve"> drops MacDonald’s initial anacrusis, then presents the ground in three lines of </w:t>
      </w:r>
      <w:r w:rsidR="009E0FD4">
        <w:rPr>
          <w:rFonts w:ascii="Times New Roman" w:hAnsi="Times New Roman"/>
          <w:noProof/>
        </w:rPr>
        <w:t>six, six,</w:t>
      </w:r>
      <w:r>
        <w:rPr>
          <w:rFonts w:ascii="Times New Roman" w:hAnsi="Times New Roman"/>
          <w:noProof/>
        </w:rPr>
        <w:t xml:space="preserve"> and four bars, by considering MacDonald’s first six bars as </w:t>
      </w:r>
      <w:r w:rsidR="009E0FD4">
        <w:rPr>
          <w:rFonts w:ascii="Times New Roman" w:hAnsi="Times New Roman"/>
          <w:noProof/>
        </w:rPr>
        <w:t xml:space="preserve">in fact constituting line one, </w:t>
      </w:r>
      <w:r>
        <w:rPr>
          <w:rFonts w:ascii="Times New Roman" w:hAnsi="Times New Roman"/>
          <w:noProof/>
        </w:rPr>
        <w:t>he drops bars seven and eight from MacDonald’s score, reducing MacDo</w:t>
      </w:r>
      <w:r w:rsidR="009E0FD4">
        <w:rPr>
          <w:rFonts w:ascii="Times New Roman" w:hAnsi="Times New Roman"/>
          <w:noProof/>
        </w:rPr>
        <w:t>nald’s eighteen bars to sixteen.  T</w:t>
      </w:r>
      <w:r>
        <w:rPr>
          <w:rFonts w:ascii="Times New Roman" w:hAnsi="Times New Roman"/>
          <w:noProof/>
        </w:rPr>
        <w:t xml:space="preserve">he remainder of the tune follows the pattern thus established.    </w:t>
      </w:r>
      <w:r w:rsidR="00D92DCE">
        <w:rPr>
          <w:rFonts w:ascii="Times New Roman" w:hAnsi="Times New Roman"/>
          <w:noProof/>
        </w:rPr>
        <w:lastRenderedPageBreak/>
        <w:t>Glen</w:t>
      </w:r>
      <w:r>
        <w:rPr>
          <w:rFonts w:ascii="Times New Roman" w:hAnsi="Times New Roman"/>
          <w:noProof/>
        </w:rPr>
        <w:t xml:space="preserve"> gives no indication that the ground should be repeated at the end of the taorluath and crunluath doublings, but he does retain MacDonald’s crunluath a-mach albeit in the more “modern” MacKay style, with the initial Bs being cut. </w:t>
      </w:r>
    </w:p>
    <w:p w:rsidR="007E289A" w:rsidRDefault="007E289A" w:rsidP="007E289A">
      <w:pPr>
        <w:spacing w:after="0"/>
        <w:rPr>
          <w:rFonts w:ascii="Times New Roman" w:hAnsi="Times New Roman"/>
        </w:rPr>
      </w:pPr>
    </w:p>
    <w:p w:rsidR="007E289A" w:rsidRDefault="007E289A" w:rsidP="007E289A">
      <w:pPr>
        <w:spacing w:after="0"/>
        <w:rPr>
          <w:rFonts w:ascii="Times New Roman" w:hAnsi="Times New Roman"/>
        </w:rPr>
      </w:pPr>
      <w:r>
        <w:rPr>
          <w:rFonts w:ascii="Times New Roman" w:hAnsi="Times New Roman"/>
        </w:rPr>
        <w:t xml:space="preserve">Glen’s </w:t>
      </w:r>
      <w:r w:rsidR="00FD6192">
        <w:rPr>
          <w:rFonts w:ascii="Times New Roman" w:hAnsi="Times New Roman"/>
        </w:rPr>
        <w:t xml:space="preserve"> second score is</w:t>
      </w:r>
      <w:r>
        <w:rPr>
          <w:rFonts w:ascii="Times New Roman" w:hAnsi="Times New Roman"/>
        </w:rPr>
        <w:t xml:space="preserve"> an amended version of Thomason, as follows:</w:t>
      </w:r>
    </w:p>
    <w:p w:rsidR="007E289A" w:rsidRDefault="007E289A" w:rsidP="007E289A">
      <w:pPr>
        <w:spacing w:after="0"/>
        <w:rPr>
          <w:rFonts w:ascii="Times New Roman" w:hAnsi="Times New Roman"/>
        </w:rPr>
      </w:pPr>
    </w:p>
    <w:p w:rsidR="007E289A" w:rsidRDefault="00FD6192" w:rsidP="007E289A">
      <w:pPr>
        <w:spacing w:after="0"/>
        <w:rPr>
          <w:rFonts w:ascii="Times New Roman" w:hAnsi="Times New Roman"/>
        </w:rPr>
      </w:pPr>
      <w:r>
        <w:rPr>
          <w:rFonts w:ascii="Times New Roman" w:hAnsi="Times New Roman"/>
          <w:noProof/>
        </w:rPr>
        <w:drawing>
          <wp:inline distT="0" distB="0" distL="0" distR="0">
            <wp:extent cx="5480050" cy="6902450"/>
            <wp:effectExtent l="25400" t="0" r="6350" b="0"/>
            <wp:docPr id="15" name="Picture 1" descr=":Set Tunes 2013:Set Tunes Scores 2013:arading of the MacDonalds, Gl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3:Set Tunes Scores 2013:arading of the MacDonalds, Glen3.jpg"/>
                    <pic:cNvPicPr>
                      <a:picLocks noChangeAspect="1" noChangeArrowheads="1"/>
                    </pic:cNvPicPr>
                  </pic:nvPicPr>
                  <pic:blipFill>
                    <a:blip r:embed="rId14"/>
                    <a:srcRect/>
                    <a:stretch>
                      <a:fillRect/>
                    </a:stretch>
                  </pic:blipFill>
                  <pic:spPr bwMode="auto">
                    <a:xfrm>
                      <a:off x="0" y="0"/>
                      <a:ext cx="5480050" cy="6902450"/>
                    </a:xfrm>
                    <a:prstGeom prst="rect">
                      <a:avLst/>
                    </a:prstGeom>
                    <a:noFill/>
                    <a:ln w="9525">
                      <a:noFill/>
                      <a:miter lim="800000"/>
                      <a:headEnd/>
                      <a:tailEnd/>
                    </a:ln>
                  </pic:spPr>
                </pic:pic>
              </a:graphicData>
            </a:graphic>
          </wp:inline>
        </w:drawing>
      </w:r>
    </w:p>
    <w:p w:rsidR="007E289A" w:rsidRDefault="00FD6192" w:rsidP="007E289A">
      <w:pPr>
        <w:spacing w:after="0"/>
        <w:rPr>
          <w:rFonts w:ascii="Times New Roman" w:hAnsi="Times New Roman"/>
        </w:rPr>
      </w:pPr>
      <w:r>
        <w:rPr>
          <w:rFonts w:ascii="Times New Roman" w:hAnsi="Times New Roman"/>
          <w:noProof/>
        </w:rPr>
        <w:lastRenderedPageBreak/>
        <w:drawing>
          <wp:inline distT="0" distB="0" distL="0" distR="0">
            <wp:extent cx="5486400" cy="6959600"/>
            <wp:effectExtent l="25400" t="0" r="0" b="0"/>
            <wp:docPr id="16" name="Picture 2" descr=":Set Tunes 2013:Set Tunes Scores 2013:arading of the MacDonalds, Gl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 Tunes 2013:Set Tunes Scores 2013:arading of the MacDonalds, Glen4.jpg"/>
                    <pic:cNvPicPr>
                      <a:picLocks noChangeAspect="1" noChangeArrowheads="1"/>
                    </pic:cNvPicPr>
                  </pic:nvPicPr>
                  <pic:blipFill>
                    <a:blip r:embed="rId15"/>
                    <a:srcRect/>
                    <a:stretch>
                      <a:fillRect/>
                    </a:stretch>
                  </pic:blipFill>
                  <pic:spPr bwMode="auto">
                    <a:xfrm>
                      <a:off x="0" y="0"/>
                      <a:ext cx="5486400" cy="6959600"/>
                    </a:xfrm>
                    <a:prstGeom prst="rect">
                      <a:avLst/>
                    </a:prstGeom>
                    <a:noFill/>
                    <a:ln w="9525">
                      <a:noFill/>
                      <a:miter lim="800000"/>
                      <a:headEnd/>
                      <a:tailEnd/>
                    </a:ln>
                  </pic:spPr>
                </pic:pic>
              </a:graphicData>
            </a:graphic>
          </wp:inline>
        </w:drawing>
      </w:r>
    </w:p>
    <w:p w:rsidR="003E6B38" w:rsidRPr="007E289A" w:rsidRDefault="00FD6192" w:rsidP="00E7298A">
      <w:pPr>
        <w:spacing w:after="0"/>
        <w:rPr>
          <w:rFonts w:ascii="Times New Roman" w:hAnsi="Times New Roman"/>
        </w:rPr>
      </w:pPr>
      <w:r>
        <w:rPr>
          <w:rFonts w:ascii="Times New Roman" w:hAnsi="Times New Roman"/>
          <w:noProof/>
        </w:rPr>
        <w:lastRenderedPageBreak/>
        <w:drawing>
          <wp:inline distT="0" distB="0" distL="0" distR="0">
            <wp:extent cx="5486400" cy="1590707"/>
            <wp:effectExtent l="25400" t="0" r="0" b="0"/>
            <wp:docPr id="17" name="Picture 3" descr=":Set Tunes 2013:Scores:Parading of the MacDonalds, Gl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Tunes 2013:Scores:Parading of the MacDonalds, Glen 5.jpg"/>
                    <pic:cNvPicPr>
                      <a:picLocks noChangeAspect="1" noChangeArrowheads="1"/>
                    </pic:cNvPicPr>
                  </pic:nvPicPr>
                  <pic:blipFill>
                    <a:blip r:embed="rId16"/>
                    <a:srcRect b="77004"/>
                    <a:stretch>
                      <a:fillRect/>
                    </a:stretch>
                  </pic:blipFill>
                  <pic:spPr bwMode="auto">
                    <a:xfrm>
                      <a:off x="0" y="0"/>
                      <a:ext cx="5486400" cy="1590707"/>
                    </a:xfrm>
                    <a:prstGeom prst="rect">
                      <a:avLst/>
                    </a:prstGeom>
                    <a:noFill/>
                    <a:ln w="9525">
                      <a:noFill/>
                      <a:miter lim="800000"/>
                      <a:headEnd/>
                      <a:tailEnd/>
                    </a:ln>
                  </pic:spPr>
                </pic:pic>
              </a:graphicData>
            </a:graphic>
          </wp:inline>
        </w:drawing>
      </w:r>
    </w:p>
    <w:p w:rsidR="00D92DCE" w:rsidRDefault="00D92DCE" w:rsidP="00E7298A">
      <w:pPr>
        <w:spacing w:after="0"/>
        <w:rPr>
          <w:rFonts w:ascii="Times New Roman" w:hAnsi="Times New Roman"/>
          <w:i/>
          <w:sz w:val="28"/>
        </w:rPr>
      </w:pPr>
    </w:p>
    <w:p w:rsidR="00D92DCE" w:rsidRDefault="00D92DCE" w:rsidP="00E7298A">
      <w:pPr>
        <w:spacing w:after="0"/>
        <w:rPr>
          <w:rFonts w:ascii="Times New Roman" w:hAnsi="Times New Roman"/>
        </w:rPr>
      </w:pPr>
      <w:r>
        <w:rPr>
          <w:rFonts w:ascii="Times New Roman" w:hAnsi="Times New Roman"/>
        </w:rPr>
        <w:t xml:space="preserve">We see the same resolution of the first line of the ground into six bars as in the earlier </w:t>
      </w:r>
      <w:r w:rsidR="00B041EC">
        <w:rPr>
          <w:rFonts w:ascii="Times New Roman" w:hAnsi="Times New Roman"/>
        </w:rPr>
        <w:t xml:space="preserve">Glen </w:t>
      </w:r>
      <w:r>
        <w:rPr>
          <w:rFonts w:ascii="Times New Roman" w:hAnsi="Times New Roman"/>
        </w:rPr>
        <w:t xml:space="preserve">setting, but </w:t>
      </w:r>
      <w:r w:rsidR="00B041EC">
        <w:rPr>
          <w:rFonts w:ascii="Times New Roman" w:hAnsi="Times New Roman"/>
        </w:rPr>
        <w:t>here he</w:t>
      </w:r>
      <w:r>
        <w:rPr>
          <w:rFonts w:ascii="Times New Roman" w:hAnsi="Times New Roman"/>
        </w:rPr>
        <w:t xml:space="preserve"> </w:t>
      </w:r>
      <w:r w:rsidR="00B041EC">
        <w:rPr>
          <w:rFonts w:ascii="Times New Roman" w:hAnsi="Times New Roman"/>
        </w:rPr>
        <w:t>directs</w:t>
      </w:r>
      <w:r>
        <w:rPr>
          <w:rFonts w:ascii="Times New Roman" w:hAnsi="Times New Roman"/>
        </w:rPr>
        <w:t xml:space="preserve"> that the initial two bar phrase in the siubhal and later variations be repeated </w:t>
      </w:r>
      <w:r w:rsidR="00B041EC">
        <w:rPr>
          <w:rFonts w:ascii="Times New Roman" w:hAnsi="Times New Roman"/>
        </w:rPr>
        <w:t xml:space="preserve">(for which there is no support in Thomason) and </w:t>
      </w:r>
      <w:r>
        <w:rPr>
          <w:rFonts w:ascii="Times New Roman" w:hAnsi="Times New Roman"/>
        </w:rPr>
        <w:t xml:space="preserve">with, some may think, less than happy effect.  </w:t>
      </w:r>
    </w:p>
    <w:p w:rsidR="00FD6192" w:rsidRPr="00D92DCE" w:rsidRDefault="00FD6192" w:rsidP="00E7298A">
      <w:pPr>
        <w:spacing w:after="0"/>
        <w:rPr>
          <w:rFonts w:ascii="Times New Roman" w:hAnsi="Times New Roman"/>
        </w:rPr>
      </w:pPr>
    </w:p>
    <w:p w:rsidR="003E6B38" w:rsidRDefault="003E6B38" w:rsidP="00E7298A">
      <w:pPr>
        <w:spacing w:after="0"/>
        <w:rPr>
          <w:rFonts w:ascii="Times New Roman" w:hAnsi="Times New Roman"/>
        </w:rPr>
      </w:pPr>
      <w:r w:rsidRPr="003E6B38">
        <w:rPr>
          <w:rFonts w:ascii="Times New Roman" w:hAnsi="Times New Roman"/>
          <w:i/>
          <w:sz w:val="28"/>
        </w:rPr>
        <w:t>Commentary</w:t>
      </w:r>
      <w:r>
        <w:rPr>
          <w:rFonts w:ascii="Times New Roman" w:hAnsi="Times New Roman"/>
        </w:rPr>
        <w:t>:</w:t>
      </w:r>
    </w:p>
    <w:p w:rsidR="001F32E4" w:rsidRDefault="001F32E4" w:rsidP="00E7298A">
      <w:pPr>
        <w:spacing w:after="0"/>
        <w:rPr>
          <w:rFonts w:ascii="Times New Roman" w:hAnsi="Times New Roman"/>
        </w:rPr>
      </w:pPr>
    </w:p>
    <w:p w:rsidR="007F06A2" w:rsidRDefault="00677569" w:rsidP="00E7298A">
      <w:pPr>
        <w:spacing w:after="0"/>
        <w:rPr>
          <w:rFonts w:ascii="Times New Roman" w:hAnsi="Times New Roman"/>
        </w:rPr>
      </w:pPr>
      <w:r>
        <w:rPr>
          <w:rFonts w:ascii="Times New Roman" w:hAnsi="Times New Roman"/>
        </w:rPr>
        <w:t>In his notes to his MS, Donald MacDonald says “</w:t>
      </w:r>
      <w:r>
        <w:rPr>
          <w:rFonts w:ascii="Times New Roman" w:hAnsi="Times New Roman"/>
          <w:i/>
        </w:rPr>
        <w:t>Failte M</w:t>
      </w:r>
      <w:r w:rsidR="004F7CB0">
        <w:rPr>
          <w:rFonts w:ascii="Times New Roman" w:hAnsi="Times New Roman"/>
          <w:i/>
        </w:rPr>
        <w:t>hicDhomhnuill na</w:t>
      </w:r>
      <w:r>
        <w:rPr>
          <w:rFonts w:ascii="Times New Roman" w:hAnsi="Times New Roman"/>
          <w:i/>
        </w:rPr>
        <w:t xml:space="preserve">’n Elean,  </w:t>
      </w:r>
      <w:r>
        <w:rPr>
          <w:rFonts w:ascii="Times New Roman" w:hAnsi="Times New Roman"/>
        </w:rPr>
        <w:t>MacDonald of the Isles’ Salute.  This beautiful Piobaireachd is, perhaps, one of the olde</w:t>
      </w:r>
      <w:r w:rsidR="00D02F8B">
        <w:rPr>
          <w:rFonts w:ascii="Times New Roman" w:hAnsi="Times New Roman"/>
        </w:rPr>
        <w:t>st airs, I know.  When composed, o</w:t>
      </w:r>
      <w:r>
        <w:rPr>
          <w:rFonts w:ascii="Times New Roman" w:hAnsi="Times New Roman"/>
        </w:rPr>
        <w:t>r to which of th</w:t>
      </w:r>
      <w:r w:rsidR="00D02F8B">
        <w:rPr>
          <w:rFonts w:ascii="Times New Roman" w:hAnsi="Times New Roman"/>
        </w:rPr>
        <w:t xml:space="preserve">e chiefs, is utterly unknown.” </w:t>
      </w:r>
      <w:r>
        <w:rPr>
          <w:rFonts w:ascii="Times New Roman" w:hAnsi="Times New Roman"/>
        </w:rPr>
        <w:t xml:space="preserve"> </w:t>
      </w:r>
      <w:r w:rsidR="00D02F8B">
        <w:rPr>
          <w:rFonts w:ascii="Times New Roman" w:hAnsi="Times New Roman"/>
        </w:rPr>
        <w:t>(</w:t>
      </w:r>
      <w:r>
        <w:rPr>
          <w:rFonts w:ascii="Times New Roman" w:hAnsi="Times New Roman"/>
        </w:rPr>
        <w:t>“History of the airs in this volume”</w:t>
      </w:r>
      <w:r w:rsidR="00D02F8B">
        <w:rPr>
          <w:rFonts w:ascii="Times New Roman" w:hAnsi="Times New Roman"/>
        </w:rPr>
        <w:t>, p.1)</w:t>
      </w:r>
      <w:r w:rsidR="000011F2">
        <w:rPr>
          <w:rFonts w:ascii="Times New Roman" w:hAnsi="Times New Roman"/>
        </w:rPr>
        <w:t>.</w:t>
      </w:r>
    </w:p>
    <w:p w:rsidR="007F06A2" w:rsidRDefault="007F06A2" w:rsidP="00E7298A">
      <w:pPr>
        <w:spacing w:after="0"/>
        <w:rPr>
          <w:rFonts w:ascii="Times New Roman" w:hAnsi="Times New Roman"/>
        </w:rPr>
      </w:pPr>
    </w:p>
    <w:p w:rsidR="005C2BFD" w:rsidRDefault="0023344C" w:rsidP="009A702C">
      <w:pPr>
        <w:widowControl w:val="0"/>
        <w:autoSpaceDE w:val="0"/>
        <w:autoSpaceDN w:val="0"/>
        <w:adjustRightInd w:val="0"/>
        <w:spacing w:after="0"/>
        <w:rPr>
          <w:rFonts w:ascii="Times New Roman" w:hAnsi="Times New Roman"/>
        </w:rPr>
      </w:pPr>
      <w:r>
        <w:rPr>
          <w:rFonts w:ascii="Times New Roman" w:hAnsi="Times New Roman"/>
        </w:rPr>
        <w:t>The mustering of a Highland clan in warlike array is a thing long departed, but the romantic pull of the idea remained, and a distant echo was to be seen in the nineteenth century’s invention</w:t>
      </w:r>
      <w:r w:rsidR="002E624F">
        <w:rPr>
          <w:rFonts w:ascii="Times New Roman" w:hAnsi="Times New Roman"/>
        </w:rPr>
        <w:t xml:space="preserve"> the modern highland games.  One of the moving forces behind this was </w:t>
      </w:r>
      <w:r w:rsidR="005C2BFD">
        <w:rPr>
          <w:rFonts w:ascii="Times New Roman" w:hAnsi="Times New Roman"/>
        </w:rPr>
        <w:t>Alexander Ranaldson MacDon</w:t>
      </w:r>
      <w:r w:rsidR="002E624F">
        <w:rPr>
          <w:rFonts w:ascii="Times New Roman" w:hAnsi="Times New Roman"/>
        </w:rPr>
        <w:t>el</w:t>
      </w:r>
      <w:r w:rsidR="005C2BFD">
        <w:rPr>
          <w:rFonts w:ascii="Times New Roman" w:hAnsi="Times New Roman"/>
        </w:rPr>
        <w:t>l</w:t>
      </w:r>
      <w:r w:rsidR="002E624F">
        <w:rPr>
          <w:rFonts w:ascii="Times New Roman" w:hAnsi="Times New Roman"/>
        </w:rPr>
        <w:t xml:space="preserve"> of Glengarry</w:t>
      </w:r>
      <w:r w:rsidR="005C2BFD">
        <w:rPr>
          <w:rFonts w:ascii="Times New Roman" w:hAnsi="Times New Roman"/>
        </w:rPr>
        <w:t xml:space="preserve"> (1773-1828) who attempted to revive the </w:t>
      </w:r>
      <w:r w:rsidR="002E624F">
        <w:rPr>
          <w:rFonts w:ascii="Times New Roman" w:hAnsi="Times New Roman"/>
        </w:rPr>
        <w:t xml:space="preserve">barbarian side of the Highland inheritance, </w:t>
      </w:r>
      <w:r w:rsidR="005C2BFD">
        <w:rPr>
          <w:rFonts w:ascii="Times New Roman" w:hAnsi="Times New Roman"/>
        </w:rPr>
        <w:t xml:space="preserve">with </w:t>
      </w:r>
      <w:r w:rsidR="002E624F">
        <w:rPr>
          <w:rFonts w:ascii="Times New Roman" w:hAnsi="Times New Roman"/>
        </w:rPr>
        <w:t>legs be</w:t>
      </w:r>
      <w:r w:rsidR="005C2BFD">
        <w:rPr>
          <w:rFonts w:ascii="Times New Roman" w:hAnsi="Times New Roman"/>
        </w:rPr>
        <w:t>ing torn off cows</w:t>
      </w:r>
      <w:r w:rsidR="002E624F">
        <w:rPr>
          <w:rFonts w:ascii="Times New Roman" w:hAnsi="Times New Roman"/>
        </w:rPr>
        <w:t xml:space="preserve"> and similar rude feats of strength.  </w:t>
      </w:r>
      <w:r w:rsidR="002D7DF6">
        <w:rPr>
          <w:rFonts w:ascii="Times New Roman" w:hAnsi="Times New Roman"/>
        </w:rPr>
        <w:t>As the century advanced</w:t>
      </w:r>
      <w:r>
        <w:rPr>
          <w:rFonts w:ascii="Times New Roman" w:hAnsi="Times New Roman"/>
        </w:rPr>
        <w:t xml:space="preserve">, however, </w:t>
      </w:r>
      <w:r w:rsidR="002D7DF6">
        <w:rPr>
          <w:rFonts w:ascii="Times New Roman" w:hAnsi="Times New Roman"/>
        </w:rPr>
        <w:t xml:space="preserve"> gentrification and sanitis</w:t>
      </w:r>
      <w:r w:rsidR="005C2BFD">
        <w:rPr>
          <w:rFonts w:ascii="Times New Roman" w:hAnsi="Times New Roman"/>
        </w:rPr>
        <w:t xml:space="preserve">ation </w:t>
      </w:r>
      <w:r w:rsidR="002D7DF6">
        <w:rPr>
          <w:rFonts w:ascii="Times New Roman" w:hAnsi="Times New Roman"/>
        </w:rPr>
        <w:t>proceeded apace, and little that Glengarry understood by “Highland Games”</w:t>
      </w:r>
      <w:r w:rsidR="000011F2">
        <w:rPr>
          <w:rFonts w:ascii="Times New Roman" w:hAnsi="Times New Roman"/>
        </w:rPr>
        <w:t xml:space="preserve"> </w:t>
      </w:r>
      <w:r w:rsidR="002D7DF6">
        <w:rPr>
          <w:rFonts w:ascii="Times New Roman" w:hAnsi="Times New Roman"/>
        </w:rPr>
        <w:t xml:space="preserve">was allowed to remain.  </w:t>
      </w:r>
      <w:r w:rsidR="005C2BFD">
        <w:rPr>
          <w:rFonts w:ascii="Times New Roman" w:hAnsi="Times New Roman"/>
        </w:rPr>
        <w:t>The Games took</w:t>
      </w:r>
      <w:r w:rsidR="002D7DF6">
        <w:rPr>
          <w:rFonts w:ascii="Times New Roman" w:hAnsi="Times New Roman"/>
        </w:rPr>
        <w:t xml:space="preserve"> their place in the constellation of co</w:t>
      </w:r>
      <w:r w:rsidR="005C2BFD">
        <w:rPr>
          <w:rFonts w:ascii="Times New Roman" w:hAnsi="Times New Roman"/>
        </w:rPr>
        <w:t xml:space="preserve">mmercial entertainment industries </w:t>
      </w:r>
      <w:r w:rsidR="002D7DF6">
        <w:rPr>
          <w:rFonts w:ascii="Times New Roman" w:hAnsi="Times New Roman"/>
        </w:rPr>
        <w:t xml:space="preserve">that </w:t>
      </w:r>
      <w:r w:rsidR="005C2BFD">
        <w:rPr>
          <w:rFonts w:ascii="Times New Roman" w:hAnsi="Times New Roman"/>
        </w:rPr>
        <w:t>sprang up</w:t>
      </w:r>
      <w:r w:rsidR="002D7DF6">
        <w:rPr>
          <w:rFonts w:ascii="Times New Roman" w:hAnsi="Times New Roman"/>
        </w:rPr>
        <w:t xml:space="preserve"> with the Victorian cities and the spread of the railway network. </w:t>
      </w:r>
      <w:r w:rsidR="009A702C">
        <w:rPr>
          <w:rFonts w:ascii="Times New Roman" w:hAnsi="Times New Roman"/>
        </w:rPr>
        <w:t xml:space="preserve"> </w:t>
      </w:r>
      <w:r>
        <w:rPr>
          <w:rFonts w:ascii="Times New Roman" w:hAnsi="Times New Roman"/>
        </w:rPr>
        <w:t xml:space="preserve">Yet </w:t>
      </w:r>
      <w:r w:rsidR="001F32E4">
        <w:rPr>
          <w:rFonts w:ascii="Times New Roman" w:hAnsi="Times New Roman"/>
        </w:rPr>
        <w:t xml:space="preserve">a hankering </w:t>
      </w:r>
      <w:r>
        <w:rPr>
          <w:rFonts w:ascii="Times New Roman" w:hAnsi="Times New Roman"/>
        </w:rPr>
        <w:t>for a genuinely barbaric past continued to tug and</w:t>
      </w:r>
      <w:r w:rsidR="005C2BFD">
        <w:rPr>
          <w:rFonts w:ascii="Times New Roman" w:hAnsi="Times New Roman"/>
        </w:rPr>
        <w:t xml:space="preserve"> we see a n</w:t>
      </w:r>
      <w:r w:rsidR="009A702C">
        <w:rPr>
          <w:rFonts w:ascii="Times New Roman" w:hAnsi="Times New Roman"/>
        </w:rPr>
        <w:t xml:space="preserve">ote of unmistakable nostalgia by the </w:t>
      </w:r>
      <w:r w:rsidR="005C2BFD">
        <w:rPr>
          <w:rFonts w:ascii="Times New Roman" w:hAnsi="Times New Roman"/>
        </w:rPr>
        <w:t xml:space="preserve">nineteenth </w:t>
      </w:r>
      <w:r w:rsidR="009A702C">
        <w:rPr>
          <w:rFonts w:ascii="Times New Roman" w:hAnsi="Times New Roman"/>
        </w:rPr>
        <w:t xml:space="preserve">century’s end: </w:t>
      </w:r>
    </w:p>
    <w:p w:rsidR="005C2BFD" w:rsidRDefault="005C2BFD" w:rsidP="009A702C">
      <w:pPr>
        <w:widowControl w:val="0"/>
        <w:autoSpaceDE w:val="0"/>
        <w:autoSpaceDN w:val="0"/>
        <w:adjustRightInd w:val="0"/>
        <w:spacing w:after="0"/>
        <w:rPr>
          <w:rFonts w:ascii="Times New Roman" w:hAnsi="Times New Roman"/>
        </w:rPr>
      </w:pPr>
    </w:p>
    <w:p w:rsidR="009A702C" w:rsidRPr="005C2BFD" w:rsidRDefault="009A702C" w:rsidP="005C2BFD">
      <w:pPr>
        <w:widowControl w:val="0"/>
        <w:autoSpaceDE w:val="0"/>
        <w:autoSpaceDN w:val="0"/>
        <w:adjustRightInd w:val="0"/>
        <w:spacing w:after="0"/>
        <w:ind w:left="720" w:right="990"/>
        <w:rPr>
          <w:rFonts w:ascii="Times New Roman" w:hAnsi="Times New Roman" w:cs="Times New Roman"/>
          <w:sz w:val="20"/>
        </w:rPr>
      </w:pPr>
      <w:r w:rsidRPr="005C2BFD">
        <w:rPr>
          <w:rFonts w:ascii="Times New Roman" w:hAnsi="Times New Roman" w:cs="Times New Roman"/>
          <w:sz w:val="20"/>
        </w:rPr>
        <w:t xml:space="preserve">Scotland has become cosmopolitan, and the fastnesses of the Highlands are no longer the retreats of wild cateran clans, whose peculiar habits and primitive ideas of social life helped to bind them together with ties of family strength, and at the same time to keep them unspotted from the Lowland and outside world that knew not the Gaelic and the tartan and the pipes.  The Piob Mhor is not now an agency to be reckoned with by any one who wishes to explore the hills and glens, neither are there any little wars in Lorn or elsewhere, in which it can have an opportunity of leading Mac against Mac, or clan against clan.  True, the Highland regiments who fight Britain's battles abroad still wear the tartan and march to the same old strains, but they are not now Highland clans.  They are British battalions, whose empire, instead of being bounded by the horizons of a Scottish glen, is world-wide, and they march and wheel, and charge the enemy and storm the heights in strict accordance with the orders of a general who has his orders from Westminster.  The only gathering of the clans we have nowadays are the gatherings in the halls of our big cities, where a thousand or two of people bearing a common name meet under the presidency of the next-of-kin </w:t>
      </w:r>
      <w:r w:rsidRPr="005C2BFD">
        <w:rPr>
          <w:rFonts w:ascii="Times New Roman" w:hAnsi="Times New Roman" w:cs="Times New Roman"/>
          <w:sz w:val="20"/>
        </w:rPr>
        <w:lastRenderedPageBreak/>
        <w:t>of the chief of olden times, and drink, not mountain dew, but tea, and have Highland or Jacobite songs sung to them by people whose profession is singing, and applaud dancers and pipers who dance and pipe because it pays them to do so.  This is very far removed from the time when the Piob Mhor was in the zenith of its power, though when one gets enthused with the atmosphere of such a meeting, and forgets the slushy streets outside, and the telegraph and the railway, and other nineteenth century things that have made the Highlands impossible, the song of the hundred pipers is quite sufficient to make the blood course quicker, and to translate one for a moment to other scenes and other times.  But it is only for a moment.  The prosaic present comes back with a reality that will not be denied, and one remembers with a sigh that the song is but a sentiment, and that never more will the gathering cries of the clans re-echo through the glens, the fiery cross pass from hand to hand, or the peal of the pibroch ring from clachan to</w:t>
      </w:r>
      <w:r w:rsidR="0023344C">
        <w:rPr>
          <w:rFonts w:ascii="Times New Roman" w:hAnsi="Times New Roman" w:cs="Times New Roman"/>
          <w:sz w:val="20"/>
        </w:rPr>
        <w:t xml:space="preserve"> clachan in a wild cry to arms. </w:t>
      </w:r>
      <w:r w:rsidRPr="005C2BFD">
        <w:rPr>
          <w:rFonts w:ascii="Times New Roman" w:hAnsi="Times New Roman" w:cs="Times New Roman"/>
          <w:sz w:val="20"/>
        </w:rPr>
        <w:t xml:space="preserve"> </w:t>
      </w:r>
      <w:r w:rsidR="0023344C">
        <w:rPr>
          <w:rFonts w:ascii="Times New Roman" w:hAnsi="Times New Roman" w:cs="Times New Roman"/>
          <w:sz w:val="20"/>
        </w:rPr>
        <w:t xml:space="preserve">(W. L. Manson, </w:t>
      </w:r>
      <w:r w:rsidR="0023344C">
        <w:rPr>
          <w:rFonts w:ascii="Times New Roman" w:hAnsi="Times New Roman" w:cs="Times New Roman"/>
          <w:i/>
          <w:sz w:val="20"/>
        </w:rPr>
        <w:t xml:space="preserve">The Highland Bagpipe  Its History, Literature, and Music, </w:t>
      </w:r>
      <w:r w:rsidR="0023344C">
        <w:rPr>
          <w:rFonts w:ascii="Times New Roman" w:hAnsi="Times New Roman" w:cs="Times New Roman"/>
          <w:sz w:val="20"/>
        </w:rPr>
        <w:t xml:space="preserve">Paisley, 1901, </w:t>
      </w:r>
      <w:r w:rsidRPr="005C2BFD">
        <w:rPr>
          <w:rFonts w:ascii="Times New Roman" w:hAnsi="Times New Roman" w:cs="Times New Roman"/>
          <w:sz w:val="20"/>
        </w:rPr>
        <w:t>pp.10-11</w:t>
      </w:r>
      <w:r w:rsidR="0023344C">
        <w:rPr>
          <w:rFonts w:ascii="Times New Roman" w:hAnsi="Times New Roman" w:cs="Times New Roman"/>
          <w:sz w:val="20"/>
        </w:rPr>
        <w:t>).</w:t>
      </w:r>
    </w:p>
    <w:p w:rsidR="00FB504F" w:rsidRDefault="00FB504F" w:rsidP="00100A96">
      <w:pPr>
        <w:rPr>
          <w:rFonts w:ascii="Times New Roman" w:hAnsi="Times New Roman"/>
        </w:rPr>
      </w:pPr>
    </w:p>
    <w:p w:rsidR="00FB504F" w:rsidRDefault="00FB504F" w:rsidP="00100A96">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w:t>
      </w:r>
      <w:r>
        <w:rPr>
          <w:rFonts w:ascii="Times New Roman" w:hAnsi="Times New Roman"/>
        </w:rPr>
        <w:tab/>
        <w:t>*</w:t>
      </w:r>
      <w:r>
        <w:rPr>
          <w:rFonts w:ascii="Times New Roman" w:hAnsi="Times New Roman"/>
        </w:rPr>
        <w:tab/>
        <w:t>*</w:t>
      </w:r>
    </w:p>
    <w:p w:rsidR="00FB504F" w:rsidRDefault="00FB504F" w:rsidP="00100A96">
      <w:pPr>
        <w:rPr>
          <w:rFonts w:ascii="Times New Roman" w:hAnsi="Times New Roman"/>
        </w:rPr>
      </w:pPr>
    </w:p>
    <w:p w:rsidR="00000000" w:rsidRPr="00FB504F" w:rsidRDefault="00FB504F" w:rsidP="00100A96">
      <w:pPr>
        <w:rPr>
          <w:rFonts w:ascii="Times New Roman" w:hAnsi="Times New Roman"/>
          <w:sz w:val="20"/>
        </w:rPr>
      </w:pPr>
      <w:r w:rsidRPr="00FB504F">
        <w:rPr>
          <w:rFonts w:ascii="Times New Roman" w:hAnsi="Times New Roman"/>
          <w:sz w:val="20"/>
        </w:rPr>
        <w:t>Electronic Text © Dr. William Donaldson, Cambridge, Massachusetts, 21 May 2013</w:t>
      </w:r>
    </w:p>
    <w:sectPr w:rsidR="00AD0D55" w:rsidRPr="00FB504F"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454127"/>
    <w:rsid w:val="000011F2"/>
    <w:rsid w:val="00006112"/>
    <w:rsid w:val="0003335C"/>
    <w:rsid w:val="000734DF"/>
    <w:rsid w:val="00087EC2"/>
    <w:rsid w:val="0009002D"/>
    <w:rsid w:val="0009446D"/>
    <w:rsid w:val="000B0E63"/>
    <w:rsid w:val="000B29EA"/>
    <w:rsid w:val="000C775D"/>
    <w:rsid w:val="000F1B4B"/>
    <w:rsid w:val="00100A96"/>
    <w:rsid w:val="001319E6"/>
    <w:rsid w:val="001410D6"/>
    <w:rsid w:val="00163292"/>
    <w:rsid w:val="001827F0"/>
    <w:rsid w:val="00194B23"/>
    <w:rsid w:val="001A7C64"/>
    <w:rsid w:val="001C4AD8"/>
    <w:rsid w:val="001D45B0"/>
    <w:rsid w:val="001E49D9"/>
    <w:rsid w:val="001F0BE2"/>
    <w:rsid w:val="001F32E4"/>
    <w:rsid w:val="00205721"/>
    <w:rsid w:val="00207593"/>
    <w:rsid w:val="002107F0"/>
    <w:rsid w:val="00210ABD"/>
    <w:rsid w:val="00216B0B"/>
    <w:rsid w:val="0023344C"/>
    <w:rsid w:val="00267B2B"/>
    <w:rsid w:val="0028136D"/>
    <w:rsid w:val="00284053"/>
    <w:rsid w:val="002959EF"/>
    <w:rsid w:val="002B450E"/>
    <w:rsid w:val="002B5C72"/>
    <w:rsid w:val="002C11C4"/>
    <w:rsid w:val="002D7DF6"/>
    <w:rsid w:val="002E624F"/>
    <w:rsid w:val="00301B4B"/>
    <w:rsid w:val="00331DBC"/>
    <w:rsid w:val="00393148"/>
    <w:rsid w:val="00396364"/>
    <w:rsid w:val="003B4B56"/>
    <w:rsid w:val="003B76A1"/>
    <w:rsid w:val="003D7E48"/>
    <w:rsid w:val="003E2049"/>
    <w:rsid w:val="003E27C7"/>
    <w:rsid w:val="003E6B38"/>
    <w:rsid w:val="003F385E"/>
    <w:rsid w:val="003F5E55"/>
    <w:rsid w:val="00411FC7"/>
    <w:rsid w:val="0043484E"/>
    <w:rsid w:val="00454127"/>
    <w:rsid w:val="00456641"/>
    <w:rsid w:val="004C2FF1"/>
    <w:rsid w:val="004E6313"/>
    <w:rsid w:val="004F34D8"/>
    <w:rsid w:val="004F7CB0"/>
    <w:rsid w:val="005035E2"/>
    <w:rsid w:val="00513561"/>
    <w:rsid w:val="00513A36"/>
    <w:rsid w:val="00516301"/>
    <w:rsid w:val="00526817"/>
    <w:rsid w:val="00565155"/>
    <w:rsid w:val="005776F3"/>
    <w:rsid w:val="00595295"/>
    <w:rsid w:val="005A6488"/>
    <w:rsid w:val="005B4FCD"/>
    <w:rsid w:val="005C2BFD"/>
    <w:rsid w:val="005C3772"/>
    <w:rsid w:val="005F58E0"/>
    <w:rsid w:val="0060154D"/>
    <w:rsid w:val="00604381"/>
    <w:rsid w:val="00624ED3"/>
    <w:rsid w:val="006363F3"/>
    <w:rsid w:val="00647DCA"/>
    <w:rsid w:val="00650058"/>
    <w:rsid w:val="006527C2"/>
    <w:rsid w:val="00677569"/>
    <w:rsid w:val="00693343"/>
    <w:rsid w:val="006B7629"/>
    <w:rsid w:val="006D5E3F"/>
    <w:rsid w:val="006F6748"/>
    <w:rsid w:val="00706816"/>
    <w:rsid w:val="00707987"/>
    <w:rsid w:val="00722597"/>
    <w:rsid w:val="007451C8"/>
    <w:rsid w:val="00751C7A"/>
    <w:rsid w:val="00754113"/>
    <w:rsid w:val="00767FBD"/>
    <w:rsid w:val="007837FC"/>
    <w:rsid w:val="00784A72"/>
    <w:rsid w:val="007A2C93"/>
    <w:rsid w:val="007A41C4"/>
    <w:rsid w:val="007D1A85"/>
    <w:rsid w:val="007D3AB5"/>
    <w:rsid w:val="007E289A"/>
    <w:rsid w:val="007F06A2"/>
    <w:rsid w:val="00810E9E"/>
    <w:rsid w:val="00821A9B"/>
    <w:rsid w:val="00853AC8"/>
    <w:rsid w:val="00856087"/>
    <w:rsid w:val="008844DA"/>
    <w:rsid w:val="008C3EDD"/>
    <w:rsid w:val="00903130"/>
    <w:rsid w:val="00905111"/>
    <w:rsid w:val="00915E64"/>
    <w:rsid w:val="00940698"/>
    <w:rsid w:val="009561F3"/>
    <w:rsid w:val="009641AE"/>
    <w:rsid w:val="00965219"/>
    <w:rsid w:val="009A702C"/>
    <w:rsid w:val="009B6CE3"/>
    <w:rsid w:val="009C1CB3"/>
    <w:rsid w:val="009E0A34"/>
    <w:rsid w:val="009E0FD4"/>
    <w:rsid w:val="00A11A5F"/>
    <w:rsid w:val="00A347AB"/>
    <w:rsid w:val="00A61E9C"/>
    <w:rsid w:val="00A63F5E"/>
    <w:rsid w:val="00A762DC"/>
    <w:rsid w:val="00A76417"/>
    <w:rsid w:val="00A82174"/>
    <w:rsid w:val="00A902ED"/>
    <w:rsid w:val="00AA1D04"/>
    <w:rsid w:val="00AA34E4"/>
    <w:rsid w:val="00AB03AA"/>
    <w:rsid w:val="00AB1636"/>
    <w:rsid w:val="00AC3190"/>
    <w:rsid w:val="00AE6E26"/>
    <w:rsid w:val="00B041EC"/>
    <w:rsid w:val="00B04861"/>
    <w:rsid w:val="00B04D36"/>
    <w:rsid w:val="00B063DC"/>
    <w:rsid w:val="00B25748"/>
    <w:rsid w:val="00B25AE0"/>
    <w:rsid w:val="00B26686"/>
    <w:rsid w:val="00B6027A"/>
    <w:rsid w:val="00B6396D"/>
    <w:rsid w:val="00B7599E"/>
    <w:rsid w:val="00B7713B"/>
    <w:rsid w:val="00BB08EC"/>
    <w:rsid w:val="00BB32DF"/>
    <w:rsid w:val="00BD2C9F"/>
    <w:rsid w:val="00C064B6"/>
    <w:rsid w:val="00C10DC8"/>
    <w:rsid w:val="00C52A66"/>
    <w:rsid w:val="00C65740"/>
    <w:rsid w:val="00C663D0"/>
    <w:rsid w:val="00C6710A"/>
    <w:rsid w:val="00CC6728"/>
    <w:rsid w:val="00CD004C"/>
    <w:rsid w:val="00CD2B88"/>
    <w:rsid w:val="00CD7721"/>
    <w:rsid w:val="00CE6B0D"/>
    <w:rsid w:val="00D02F8B"/>
    <w:rsid w:val="00D15C80"/>
    <w:rsid w:val="00D40060"/>
    <w:rsid w:val="00D448A3"/>
    <w:rsid w:val="00D5715B"/>
    <w:rsid w:val="00D74D2B"/>
    <w:rsid w:val="00D92DCE"/>
    <w:rsid w:val="00DA359E"/>
    <w:rsid w:val="00DB241C"/>
    <w:rsid w:val="00DF2605"/>
    <w:rsid w:val="00E3339A"/>
    <w:rsid w:val="00E7298A"/>
    <w:rsid w:val="00E94DF7"/>
    <w:rsid w:val="00EC17C3"/>
    <w:rsid w:val="00ED0C40"/>
    <w:rsid w:val="00F51A26"/>
    <w:rsid w:val="00F80C26"/>
    <w:rsid w:val="00F9084F"/>
    <w:rsid w:val="00F94D9C"/>
    <w:rsid w:val="00F966E4"/>
    <w:rsid w:val="00FA0042"/>
    <w:rsid w:val="00FA37A5"/>
    <w:rsid w:val="00FA7C96"/>
    <w:rsid w:val="00FB504F"/>
    <w:rsid w:val="00FD619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405E76"/>
  <w15:docId w15:val="{1B3B7CAE-3710-D94A-9CB1-4B0828EB2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AC3190"/>
    <w:pPr>
      <w:tabs>
        <w:tab w:val="center" w:pos="4320"/>
        <w:tab w:val="right" w:pos="8640"/>
      </w:tabs>
      <w:spacing w:after="0"/>
    </w:pPr>
  </w:style>
  <w:style w:type="character" w:customStyle="1" w:styleId="HeaderChar">
    <w:name w:val="Header Char"/>
    <w:basedOn w:val="DefaultParagraphFont"/>
    <w:link w:val="Header"/>
    <w:uiPriority w:val="99"/>
    <w:semiHidden/>
    <w:rsid w:val="00AC3190"/>
  </w:style>
  <w:style w:type="paragraph" w:styleId="Footer">
    <w:name w:val="footer"/>
    <w:basedOn w:val="Normal"/>
    <w:link w:val="FooterChar"/>
    <w:uiPriority w:val="99"/>
    <w:semiHidden/>
    <w:unhideWhenUsed/>
    <w:rsid w:val="00AC3190"/>
    <w:pPr>
      <w:tabs>
        <w:tab w:val="center" w:pos="4320"/>
        <w:tab w:val="right" w:pos="8640"/>
      </w:tabs>
      <w:spacing w:after="0"/>
    </w:pPr>
  </w:style>
  <w:style w:type="character" w:customStyle="1" w:styleId="FooterChar">
    <w:name w:val="Footer Char"/>
    <w:basedOn w:val="DefaultParagraphFont"/>
    <w:link w:val="Footer"/>
    <w:uiPriority w:val="99"/>
    <w:semiHidden/>
    <w:rsid w:val="00AC31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16</Pages>
  <Words>1425</Words>
  <Characters>8127</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Manager/>
  <Company>M.I.T.</Company>
  <LinksUpToDate>false</LinksUpToDate>
  <CharactersWithSpaces>9533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dc:description/>
  <cp:lastModifiedBy>William Donaldson</cp:lastModifiedBy>
  <cp:revision>5</cp:revision>
  <dcterms:created xsi:type="dcterms:W3CDTF">2025-02-24T23:38:00Z</dcterms:created>
  <dcterms:modified xsi:type="dcterms:W3CDTF">2025-02-24T23:49:00Z</dcterms:modified>
  <cp:category/>
</cp:coreProperties>
</file>