
<file path=[Content_Types].xml><?xml version="1.0" encoding="utf-8"?>
<Types xmlns="http://schemas.openxmlformats.org/package/2006/content-types">
  <Default Extension="GIF" ContentType="image/gi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A51CCC" w14:textId="478E5906" w:rsidR="005B7D0B" w:rsidRDefault="004A3AB1">
      <w:pPr>
        <w:pBdr>
          <w:bottom w:val="single" w:sz="6" w:space="1" w:color="auto"/>
        </w:pBd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Hugh’s Lament</w:t>
      </w:r>
    </w:p>
    <w:p w14:paraId="2D2EA3D5" w14:textId="7936C410" w:rsidR="00700D9C" w:rsidRDefault="00700D9C">
      <w:pPr>
        <w:rPr>
          <w:rFonts w:ascii="Times New Roman" w:hAnsi="Times New Roman" w:cs="Times New Roman"/>
          <w:sz w:val="28"/>
          <w:szCs w:val="28"/>
        </w:rPr>
      </w:pPr>
    </w:p>
    <w:p w14:paraId="09E8246F" w14:textId="49D55DB7" w:rsidR="00B9598F" w:rsidRDefault="00B9598F" w:rsidP="00B9598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This tune survives in a single </w:t>
      </w:r>
      <w:r w:rsidR="00211816">
        <w:rPr>
          <w:rFonts w:ascii="Times New Roman" w:hAnsi="Times New Roman" w:cs="Times New Roman"/>
        </w:rPr>
        <w:t xml:space="preserve">manuscript </w:t>
      </w:r>
      <w:r>
        <w:rPr>
          <w:rFonts w:ascii="Times New Roman" w:hAnsi="Times New Roman" w:cs="Times New Roman"/>
        </w:rPr>
        <w:t xml:space="preserve">setting, </w:t>
      </w:r>
    </w:p>
    <w:p w14:paraId="32DB9EBE" w14:textId="08A74C0B" w:rsidR="00371789" w:rsidRPr="00B9598F" w:rsidRDefault="00B9598F" w:rsidP="00B9598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--</w:t>
      </w:r>
      <w:r w:rsidRPr="00B9598F">
        <w:rPr>
          <w:rFonts w:ascii="Times New Roman" w:hAnsi="Times New Roman" w:cs="Times New Roman"/>
          <w:b/>
          <w:bCs/>
        </w:rPr>
        <w:t>Colin Mór Campbell</w:t>
      </w:r>
      <w:r>
        <w:rPr>
          <w:rFonts w:ascii="Times New Roman" w:hAnsi="Times New Roman" w:cs="Times New Roman"/>
        </w:rPr>
        <w:t xml:space="preserve">’s </w:t>
      </w:r>
      <w:r w:rsidRPr="00B9598F">
        <w:rPr>
          <w:rFonts w:ascii="Times New Roman" w:hAnsi="Times New Roman" w:cs="Times New Roman"/>
        </w:rPr>
        <w:t>Nether Lorn Canntaireachd,</w:t>
      </w:r>
      <w:r>
        <w:rPr>
          <w:rFonts w:ascii="Times New Roman" w:hAnsi="Times New Roman" w:cs="Times New Roman"/>
          <w:b/>
          <w:bCs/>
        </w:rPr>
        <w:t xml:space="preserve"> </w:t>
      </w:r>
      <w:r w:rsidR="00371789" w:rsidRPr="00CB31B6">
        <w:rPr>
          <w:rFonts w:ascii="Times New Roman" w:hAnsi="Times New Roman" w:cs="Times New Roman"/>
          <w:color w:val="000000"/>
          <w:u w:val="single"/>
        </w:rPr>
        <w:t>i</w:t>
      </w:r>
      <w:r w:rsidR="00371789" w:rsidRPr="00371789">
        <w:rPr>
          <w:rFonts w:ascii="Times New Roman" w:hAnsi="Times New Roman" w:cs="Times New Roman"/>
          <w:color w:val="000000"/>
        </w:rPr>
        <w:t>,</w:t>
      </w:r>
      <w:r w:rsidR="00CB31B6">
        <w:rPr>
          <w:rFonts w:ascii="Times New Roman" w:hAnsi="Times New Roman" w:cs="Times New Roman"/>
          <w:color w:val="000000"/>
        </w:rPr>
        <w:t xml:space="preserve"> </w:t>
      </w:r>
      <w:r w:rsidR="00371789" w:rsidRPr="00371789">
        <w:rPr>
          <w:rFonts w:ascii="Times New Roman" w:hAnsi="Times New Roman" w:cs="Times New Roman"/>
          <w:color w:val="000000"/>
        </w:rPr>
        <w:t>97-100</w:t>
      </w:r>
      <w:r w:rsidR="00371789">
        <w:rPr>
          <w:rFonts w:ascii="Times New Roman" w:hAnsi="Times New Roman" w:cs="Times New Roman"/>
          <w:color w:val="000000"/>
        </w:rPr>
        <w:t xml:space="preserve">, </w:t>
      </w:r>
      <w:r w:rsidR="00D37EC8">
        <w:rPr>
          <w:rFonts w:ascii="Times New Roman" w:hAnsi="Times New Roman" w:cs="Times New Roman"/>
          <w:color w:val="000000"/>
        </w:rPr>
        <w:t xml:space="preserve">with the title “Hugh’s Lament”, </w:t>
      </w:r>
      <w:r w:rsidR="00371789">
        <w:rPr>
          <w:rFonts w:ascii="Times New Roman" w:hAnsi="Times New Roman" w:cs="Times New Roman"/>
          <w:color w:val="000000"/>
        </w:rPr>
        <w:t xml:space="preserve">as follows: </w:t>
      </w:r>
    </w:p>
    <w:tbl>
      <w:tblPr>
        <w:tblW w:w="15900" w:type="dxa"/>
        <w:tblInd w:w="-30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060"/>
        <w:gridCol w:w="1060"/>
        <w:gridCol w:w="1060"/>
        <w:gridCol w:w="1060"/>
        <w:gridCol w:w="1060"/>
        <w:gridCol w:w="1060"/>
        <w:gridCol w:w="1060"/>
        <w:gridCol w:w="1060"/>
        <w:gridCol w:w="1060"/>
        <w:gridCol w:w="1060"/>
        <w:gridCol w:w="1060"/>
        <w:gridCol w:w="1060"/>
        <w:gridCol w:w="1060"/>
        <w:gridCol w:w="1060"/>
        <w:gridCol w:w="1060"/>
      </w:tblGrid>
      <w:tr w:rsidR="00371789" w14:paraId="4F3B26FD" w14:textId="77777777" w:rsidTr="00487FB9">
        <w:trPr>
          <w:trHeight w:val="260"/>
        </w:trPr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14:paraId="407FA833" w14:textId="77777777" w:rsidR="00371789" w:rsidRDefault="0037178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14:paraId="7C647FB2" w14:textId="77777777" w:rsidR="00371789" w:rsidRDefault="0037178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14:paraId="3683C155" w14:textId="77777777" w:rsidR="00371789" w:rsidRDefault="0037178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14:paraId="779CA27B" w14:textId="77777777" w:rsidR="00371789" w:rsidRDefault="0037178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14:paraId="4F124943" w14:textId="77777777" w:rsidR="00371789" w:rsidRDefault="0037178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14:paraId="0B915D7E" w14:textId="77777777" w:rsidR="00371789" w:rsidRDefault="0037178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14:paraId="62BC6F8E" w14:textId="77777777" w:rsidR="00371789" w:rsidRDefault="0037178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14:paraId="7210910B" w14:textId="77777777" w:rsidR="00371789" w:rsidRDefault="0037178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14:paraId="009959DF" w14:textId="77777777" w:rsidR="00371789" w:rsidRDefault="0037178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14:paraId="161971B1" w14:textId="77777777" w:rsidR="00371789" w:rsidRDefault="0037178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14:paraId="692B572F" w14:textId="77777777" w:rsidR="00371789" w:rsidRDefault="0037178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14:paraId="3EBCA125" w14:textId="77777777" w:rsidR="00371789" w:rsidRDefault="0037178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14:paraId="657EDC5C" w14:textId="77777777" w:rsidR="00371789" w:rsidRDefault="0037178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14:paraId="4ED8A00B" w14:textId="77777777" w:rsidR="00371789" w:rsidRDefault="0037178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14:paraId="6780B20A" w14:textId="77777777" w:rsidR="00371789" w:rsidRDefault="00371789">
            <w:pPr>
              <w:autoSpaceDE w:val="0"/>
              <w:autoSpaceDN w:val="0"/>
              <w:adjustRightInd w:val="0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</w:tbl>
    <w:p w14:paraId="3C5F6313" w14:textId="66202C05" w:rsidR="00700D9C" w:rsidRDefault="007D7E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D4F0393" wp14:editId="2AD05290">
            <wp:extent cx="4837430" cy="8229600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74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5B19A" w14:textId="4118D202" w:rsidR="008960D4" w:rsidRDefault="009D70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E0364B3" wp14:editId="03E70DE0">
            <wp:extent cx="4747260" cy="822960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72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D6134" w14:textId="0CE45F33" w:rsidR="009D70E2" w:rsidRDefault="009D70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024CD84" wp14:editId="12111319">
            <wp:extent cx="4850765" cy="8229600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07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6E23F" w14:textId="3141FAEC" w:rsidR="009D70E2" w:rsidRDefault="00644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2C96E52" wp14:editId="61C81913">
            <wp:extent cx="4832252" cy="2257865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1001" b="72562"/>
                    <a:stretch/>
                  </pic:blipFill>
                  <pic:spPr bwMode="auto">
                    <a:xfrm>
                      <a:off x="0" y="0"/>
                      <a:ext cx="4832655" cy="2258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3B567" w14:textId="2A132695" w:rsidR="00487FB9" w:rsidRDefault="00487FB9">
      <w:pPr>
        <w:rPr>
          <w:rFonts w:ascii="Times New Roman" w:hAnsi="Times New Roman" w:cs="Times New Roman"/>
          <w:sz w:val="28"/>
          <w:szCs w:val="28"/>
        </w:rPr>
      </w:pPr>
    </w:p>
    <w:p w14:paraId="3BBBE6D7" w14:textId="32938F3D" w:rsidR="00487FB9" w:rsidRDefault="00487FB9">
      <w:pPr>
        <w:rPr>
          <w:rFonts w:ascii="Times New Roman" w:hAnsi="Times New Roman" w:cs="Times New Roman"/>
          <w:sz w:val="28"/>
          <w:szCs w:val="28"/>
        </w:rPr>
      </w:pPr>
    </w:p>
    <w:p w14:paraId="61EAD56C" w14:textId="090A8E44" w:rsidR="00487FB9" w:rsidRDefault="00487FB9">
      <w:pPr>
        <w:rPr>
          <w:rFonts w:ascii="Times New Roman" w:hAnsi="Times New Roman" w:cs="Times New Roman"/>
          <w:sz w:val="28"/>
          <w:szCs w:val="28"/>
        </w:rPr>
      </w:pPr>
    </w:p>
    <w:p w14:paraId="2C8328E3" w14:textId="07695B58" w:rsidR="00AA1260" w:rsidRDefault="006A01FF" w:rsidP="00487FB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There </w:t>
      </w:r>
      <w:r w:rsidR="002B6AEB">
        <w:rPr>
          <w:rFonts w:ascii="Times New Roman" w:hAnsi="Times New Roman" w:cs="Times New Roman"/>
        </w:rPr>
        <w:t xml:space="preserve">seem to be </w:t>
      </w:r>
      <w:r w:rsidR="00C31F0C">
        <w:rPr>
          <w:rFonts w:ascii="Times New Roman" w:hAnsi="Times New Roman" w:cs="Times New Roman"/>
        </w:rPr>
        <w:t>a c</w:t>
      </w:r>
      <w:r w:rsidR="00D37EC8">
        <w:rPr>
          <w:rFonts w:ascii="Times New Roman" w:hAnsi="Times New Roman" w:cs="Times New Roman"/>
        </w:rPr>
        <w:t>lear</w:t>
      </w:r>
      <w:r w:rsidR="00AA126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structural </w:t>
      </w:r>
      <w:r w:rsidR="00C31F0C">
        <w:rPr>
          <w:rFonts w:ascii="Times New Roman" w:hAnsi="Times New Roman" w:cs="Times New Roman"/>
        </w:rPr>
        <w:t>issue</w:t>
      </w:r>
      <w:r w:rsidR="00AA1260">
        <w:rPr>
          <w:rFonts w:ascii="Times New Roman" w:hAnsi="Times New Roman" w:cs="Times New Roman"/>
        </w:rPr>
        <w:t xml:space="preserve"> </w:t>
      </w:r>
      <w:r w:rsidR="002408AC">
        <w:rPr>
          <w:rFonts w:ascii="Times New Roman" w:hAnsi="Times New Roman" w:cs="Times New Roman"/>
        </w:rPr>
        <w:t>here</w:t>
      </w:r>
      <w:r>
        <w:rPr>
          <w:rFonts w:ascii="Times New Roman" w:hAnsi="Times New Roman" w:cs="Times New Roman"/>
        </w:rPr>
        <w:t xml:space="preserve">, and </w:t>
      </w:r>
      <w:r w:rsidR="00C31F0C">
        <w:rPr>
          <w:rFonts w:ascii="Times New Roman" w:hAnsi="Times New Roman" w:cs="Times New Roman"/>
        </w:rPr>
        <w:t>this</w:t>
      </w:r>
      <w:r w:rsidR="00AA1260">
        <w:rPr>
          <w:rFonts w:ascii="Times New Roman" w:hAnsi="Times New Roman" w:cs="Times New Roman"/>
        </w:rPr>
        <w:t xml:space="preserve"> </w:t>
      </w:r>
      <w:r w:rsidR="00C31F0C">
        <w:rPr>
          <w:rFonts w:ascii="Times New Roman" w:hAnsi="Times New Roman" w:cs="Times New Roman"/>
        </w:rPr>
        <w:t xml:space="preserve">is </w:t>
      </w:r>
      <w:r w:rsidR="00AA1260">
        <w:rPr>
          <w:rFonts w:ascii="Times New Roman" w:hAnsi="Times New Roman" w:cs="Times New Roman"/>
        </w:rPr>
        <w:t>not resolved in the single published version of the tune (</w:t>
      </w:r>
      <w:r w:rsidR="00AA1260">
        <w:rPr>
          <w:rFonts w:ascii="Times New Roman" w:hAnsi="Times New Roman" w:cs="Times New Roman"/>
          <w:i/>
          <w:iCs/>
        </w:rPr>
        <w:t xml:space="preserve">Piobaireachd Society Collection, </w:t>
      </w:r>
      <w:r w:rsidR="00AA1260">
        <w:rPr>
          <w:rFonts w:ascii="Times New Roman" w:hAnsi="Times New Roman" w:cs="Times New Roman"/>
        </w:rPr>
        <w:t xml:space="preserve">vol.13, pp.412-4).  There are </w:t>
      </w:r>
      <w:r>
        <w:rPr>
          <w:rFonts w:ascii="Times New Roman" w:hAnsi="Times New Roman" w:cs="Times New Roman"/>
        </w:rPr>
        <w:t xml:space="preserve">no alternative </w:t>
      </w:r>
      <w:r w:rsidR="002B6AEB">
        <w:rPr>
          <w:rFonts w:ascii="Times New Roman" w:hAnsi="Times New Roman" w:cs="Times New Roman"/>
        </w:rPr>
        <w:t>scores</w:t>
      </w:r>
      <w:r>
        <w:rPr>
          <w:rFonts w:ascii="Times New Roman" w:hAnsi="Times New Roman" w:cs="Times New Roman"/>
        </w:rPr>
        <w:t xml:space="preserve"> </w:t>
      </w:r>
      <w:r w:rsidR="004C01BE">
        <w:rPr>
          <w:rFonts w:ascii="Times New Roman" w:hAnsi="Times New Roman" w:cs="Times New Roman"/>
        </w:rPr>
        <w:t xml:space="preserve">preserved </w:t>
      </w:r>
      <w:r w:rsidR="001123E3">
        <w:rPr>
          <w:rFonts w:ascii="Times New Roman" w:hAnsi="Times New Roman" w:cs="Times New Roman"/>
        </w:rPr>
        <w:t xml:space="preserve">in other manuscripts or early published collections </w:t>
      </w:r>
      <w:r w:rsidR="00E00435">
        <w:rPr>
          <w:rFonts w:ascii="Times New Roman" w:hAnsi="Times New Roman" w:cs="Times New Roman"/>
        </w:rPr>
        <w:t xml:space="preserve">to offer </w:t>
      </w:r>
      <w:r w:rsidR="00C31F0C">
        <w:rPr>
          <w:rFonts w:ascii="Times New Roman" w:hAnsi="Times New Roman" w:cs="Times New Roman"/>
        </w:rPr>
        <w:t>a guideline to what we should do</w:t>
      </w:r>
      <w:r>
        <w:rPr>
          <w:rFonts w:ascii="Times New Roman" w:hAnsi="Times New Roman" w:cs="Times New Roman"/>
        </w:rPr>
        <w:t xml:space="preserve">.  </w:t>
      </w:r>
    </w:p>
    <w:p w14:paraId="0C9052CD" w14:textId="77777777" w:rsidR="00AA1260" w:rsidRDefault="00AA1260" w:rsidP="00487FB9">
      <w:pPr>
        <w:rPr>
          <w:rFonts w:ascii="Times New Roman" w:hAnsi="Times New Roman" w:cs="Times New Roman"/>
        </w:rPr>
      </w:pPr>
    </w:p>
    <w:p w14:paraId="6B666D53" w14:textId="3EC45226" w:rsidR="006A01FF" w:rsidRDefault="006A01FF" w:rsidP="00487FB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pattern is essentially a three line one (line one repeated) in the pattern 5:4 4 bars throughout.  </w:t>
      </w:r>
    </w:p>
    <w:p w14:paraId="66C05867" w14:textId="11FE06A8" w:rsidR="00487FB9" w:rsidRDefault="000B7405" w:rsidP="00487FB9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The first line seems </w:t>
      </w:r>
      <w:r w:rsidR="00AA1260">
        <w:rPr>
          <w:rFonts w:ascii="Times New Roman" w:eastAsia="Times New Roman" w:hAnsi="Times New Roman" w:cs="Times New Roman"/>
        </w:rPr>
        <w:t>obviously</w:t>
      </w:r>
      <w:r>
        <w:rPr>
          <w:rFonts w:ascii="Times New Roman" w:eastAsia="Times New Roman" w:hAnsi="Times New Roman" w:cs="Times New Roman"/>
        </w:rPr>
        <w:t xml:space="preserve"> short by a bar</w:t>
      </w:r>
      <w:r w:rsidR="00AA1260">
        <w:rPr>
          <w:rFonts w:ascii="Times New Roman" w:eastAsia="Times New Roman" w:hAnsi="Times New Roman" w:cs="Times New Roman"/>
        </w:rPr>
        <w:t>.</w:t>
      </w:r>
      <w:r w:rsidR="00787F3E">
        <w:rPr>
          <w:rFonts w:ascii="Times New Roman" w:eastAsia="Times New Roman" w:hAnsi="Times New Roman" w:cs="Times New Roman"/>
        </w:rPr>
        <w:t xml:space="preserve">  The presence of </w:t>
      </w:r>
      <w:r w:rsidR="00AD694E">
        <w:rPr>
          <w:rFonts w:ascii="Times New Roman" w:eastAsia="Times New Roman" w:hAnsi="Times New Roman" w:cs="Times New Roman"/>
        </w:rPr>
        <w:t xml:space="preserve">subsequent </w:t>
      </w:r>
      <w:r w:rsidR="001B7DA9">
        <w:rPr>
          <w:rFonts w:ascii="Times New Roman" w:eastAsia="Times New Roman" w:hAnsi="Times New Roman" w:cs="Times New Roman"/>
        </w:rPr>
        <w:t xml:space="preserve">emendations in the MS </w:t>
      </w:r>
      <w:r w:rsidR="00787F3E">
        <w:rPr>
          <w:rFonts w:ascii="Times New Roman" w:eastAsia="Times New Roman" w:hAnsi="Times New Roman" w:cs="Times New Roman"/>
        </w:rPr>
        <w:t>suggest</w:t>
      </w:r>
      <w:r w:rsidR="00AD694E">
        <w:rPr>
          <w:rFonts w:ascii="Times New Roman" w:eastAsia="Times New Roman" w:hAnsi="Times New Roman" w:cs="Times New Roman"/>
        </w:rPr>
        <w:t xml:space="preserve"> some</w:t>
      </w:r>
      <w:r w:rsidR="001B7DA9">
        <w:rPr>
          <w:rFonts w:ascii="Times New Roman" w:eastAsia="Times New Roman" w:hAnsi="Times New Roman" w:cs="Times New Roman"/>
        </w:rPr>
        <w:t xml:space="preserve"> uncertainty about th</w:t>
      </w:r>
      <w:r w:rsidR="00787F3E">
        <w:rPr>
          <w:rFonts w:ascii="Times New Roman" w:eastAsia="Times New Roman" w:hAnsi="Times New Roman" w:cs="Times New Roman"/>
        </w:rPr>
        <w:t>e</w:t>
      </w:r>
      <w:r w:rsidR="001B7DA9">
        <w:rPr>
          <w:rFonts w:ascii="Times New Roman" w:eastAsia="Times New Roman" w:hAnsi="Times New Roman" w:cs="Times New Roman"/>
        </w:rPr>
        <w:t xml:space="preserve"> tune</w:t>
      </w:r>
      <w:r w:rsidR="00CD1C11">
        <w:rPr>
          <w:rFonts w:ascii="Times New Roman" w:eastAsia="Times New Roman" w:hAnsi="Times New Roman" w:cs="Times New Roman"/>
        </w:rPr>
        <w:t>.</w:t>
      </w:r>
      <w:r w:rsidR="00787F3E">
        <w:rPr>
          <w:rFonts w:ascii="Times New Roman" w:eastAsia="Times New Roman" w:hAnsi="Times New Roman" w:cs="Times New Roman"/>
        </w:rPr>
        <w:t xml:space="preserve"> </w:t>
      </w:r>
      <w:r w:rsidR="00CD1C11">
        <w:rPr>
          <w:rFonts w:ascii="Times New Roman" w:eastAsia="Times New Roman" w:hAnsi="Times New Roman" w:cs="Times New Roman"/>
        </w:rPr>
        <w:t xml:space="preserve">This could indicate the collector struggling with a previously unfamiliar piece; </w:t>
      </w:r>
      <w:r w:rsidR="00787F3E">
        <w:rPr>
          <w:rFonts w:ascii="Times New Roman" w:eastAsia="Times New Roman" w:hAnsi="Times New Roman" w:cs="Times New Roman"/>
        </w:rPr>
        <w:t xml:space="preserve">or perhaps </w:t>
      </w:r>
      <w:r w:rsidR="00CD1C11">
        <w:rPr>
          <w:rFonts w:ascii="Times New Roman" w:eastAsia="Times New Roman" w:hAnsi="Times New Roman" w:cs="Times New Roman"/>
        </w:rPr>
        <w:t>simply giving</w:t>
      </w:r>
      <w:r w:rsidR="00787F3E">
        <w:rPr>
          <w:rFonts w:ascii="Times New Roman" w:eastAsia="Times New Roman" w:hAnsi="Times New Roman" w:cs="Times New Roman"/>
        </w:rPr>
        <w:t xml:space="preserve"> </w:t>
      </w:r>
      <w:r w:rsidR="00787F3E">
        <w:rPr>
          <w:rFonts w:ascii="Times New Roman" w:eastAsia="Times New Roman" w:hAnsi="Times New Roman" w:cs="Times New Roman"/>
          <w:i/>
          <w:iCs/>
        </w:rPr>
        <w:t xml:space="preserve">literatim </w:t>
      </w:r>
      <w:r w:rsidR="00787F3E">
        <w:rPr>
          <w:rFonts w:ascii="Times New Roman" w:eastAsia="Times New Roman" w:hAnsi="Times New Roman" w:cs="Times New Roman"/>
        </w:rPr>
        <w:t xml:space="preserve">what he </w:t>
      </w:r>
      <w:r w:rsidR="002857EC">
        <w:rPr>
          <w:rFonts w:ascii="Times New Roman" w:eastAsia="Times New Roman" w:hAnsi="Times New Roman" w:cs="Times New Roman"/>
        </w:rPr>
        <w:t>initially f</w:t>
      </w:r>
      <w:r w:rsidR="00787F3E">
        <w:rPr>
          <w:rFonts w:ascii="Times New Roman" w:eastAsia="Times New Roman" w:hAnsi="Times New Roman" w:cs="Times New Roman"/>
        </w:rPr>
        <w:t>ound in an earlier, and imperfectly notated</w:t>
      </w:r>
      <w:r w:rsidR="00CD1C11">
        <w:rPr>
          <w:rFonts w:ascii="Times New Roman" w:eastAsia="Times New Roman" w:hAnsi="Times New Roman" w:cs="Times New Roman"/>
        </w:rPr>
        <w:t>,</w:t>
      </w:r>
      <w:r w:rsidR="00787F3E">
        <w:rPr>
          <w:rFonts w:ascii="Times New Roman" w:eastAsia="Times New Roman" w:hAnsi="Times New Roman" w:cs="Times New Roman"/>
        </w:rPr>
        <w:t xml:space="preserve"> source</w:t>
      </w:r>
      <w:r w:rsidR="001B7DA9">
        <w:rPr>
          <w:rFonts w:ascii="Times New Roman" w:eastAsia="Times New Roman" w:hAnsi="Times New Roman" w:cs="Times New Roman"/>
        </w:rPr>
        <w:t xml:space="preserve">.  </w:t>
      </w:r>
      <w:r w:rsidR="003727E7">
        <w:rPr>
          <w:rFonts w:ascii="Times New Roman" w:eastAsia="Times New Roman" w:hAnsi="Times New Roman" w:cs="Times New Roman"/>
        </w:rPr>
        <w:t xml:space="preserve">The intention could perhaps even be satirical: “Hugh thinks </w:t>
      </w:r>
      <w:r w:rsidR="003727E7">
        <w:rPr>
          <w:rFonts w:ascii="Times New Roman" w:eastAsia="Times New Roman" w:hAnsi="Times New Roman" w:cs="Times New Roman"/>
          <w:i/>
          <w:iCs/>
        </w:rPr>
        <w:t xml:space="preserve">this </w:t>
      </w:r>
      <w:r w:rsidR="003727E7">
        <w:rPr>
          <w:rFonts w:ascii="Times New Roman" w:eastAsia="Times New Roman" w:hAnsi="Times New Roman" w:cs="Times New Roman"/>
        </w:rPr>
        <w:t xml:space="preserve">is a lament?”  </w:t>
      </w:r>
      <w:r w:rsidR="00CD1C11">
        <w:rPr>
          <w:rFonts w:ascii="Times New Roman" w:eastAsia="Times New Roman" w:hAnsi="Times New Roman" w:cs="Times New Roman"/>
        </w:rPr>
        <w:t xml:space="preserve">Certainly that missing bar jars both </w:t>
      </w:r>
      <w:r w:rsidR="002B6AEB">
        <w:rPr>
          <w:rFonts w:ascii="Times New Roman" w:eastAsia="Times New Roman" w:hAnsi="Times New Roman" w:cs="Times New Roman"/>
        </w:rPr>
        <w:t xml:space="preserve">eye </w:t>
      </w:r>
      <w:r w:rsidR="00CD1C11">
        <w:rPr>
          <w:rFonts w:ascii="Times New Roman" w:eastAsia="Times New Roman" w:hAnsi="Times New Roman" w:cs="Times New Roman"/>
        </w:rPr>
        <w:t xml:space="preserve">and </w:t>
      </w:r>
      <w:r w:rsidR="002B6AEB">
        <w:rPr>
          <w:rFonts w:ascii="Times New Roman" w:eastAsia="Times New Roman" w:hAnsi="Times New Roman" w:cs="Times New Roman"/>
        </w:rPr>
        <w:t>ear</w:t>
      </w:r>
      <w:r w:rsidR="00CD1C11">
        <w:rPr>
          <w:rFonts w:ascii="Times New Roman" w:eastAsia="Times New Roman" w:hAnsi="Times New Roman" w:cs="Times New Roman"/>
        </w:rPr>
        <w:t>.</w:t>
      </w:r>
    </w:p>
    <w:p w14:paraId="7C0C5EB3" w14:textId="77777777" w:rsidR="00487FB9" w:rsidRDefault="00487FB9" w:rsidP="00487FB9">
      <w:pPr>
        <w:rPr>
          <w:rFonts w:ascii="Times New Roman" w:eastAsia="Times New Roman" w:hAnsi="Times New Roman" w:cs="Times New Roman"/>
        </w:rPr>
      </w:pPr>
    </w:p>
    <w:p w14:paraId="0199FFD4" w14:textId="2C235FE7" w:rsidR="00487FB9" w:rsidRDefault="00D706F3" w:rsidP="00487FB9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In his </w:t>
      </w:r>
      <w:r>
        <w:rPr>
          <w:rFonts w:ascii="Times New Roman" w:eastAsia="Times New Roman" w:hAnsi="Times New Roman" w:cs="Times New Roman"/>
          <w:i/>
          <w:iCs/>
        </w:rPr>
        <w:t xml:space="preserve">Compleat Theory of the Scots Highland Bagpipe </w:t>
      </w:r>
      <w:r>
        <w:rPr>
          <w:rFonts w:ascii="Times New Roman" w:eastAsia="Times New Roman" w:hAnsi="Times New Roman" w:cs="Times New Roman"/>
        </w:rPr>
        <w:t>(</w:t>
      </w:r>
      <w:r w:rsidRPr="00D706F3">
        <w:rPr>
          <w:rFonts w:ascii="Times New Roman" w:eastAsia="Times New Roman" w:hAnsi="Times New Roman" w:cs="Times New Roman"/>
          <w:i/>
          <w:iCs/>
        </w:rPr>
        <w:t>c</w:t>
      </w:r>
      <w:r>
        <w:rPr>
          <w:rFonts w:ascii="Times New Roman" w:eastAsia="Times New Roman" w:hAnsi="Times New Roman" w:cs="Times New Roman"/>
        </w:rPr>
        <w:t xml:space="preserve">.1763) </w:t>
      </w:r>
      <w:r w:rsidR="00FE6C98">
        <w:rPr>
          <w:rFonts w:ascii="Times New Roman" w:eastAsia="Times New Roman" w:hAnsi="Times New Roman" w:cs="Times New Roman"/>
        </w:rPr>
        <w:t xml:space="preserve">the earliest </w:t>
      </w:r>
      <w:r w:rsidR="00EA5AF9">
        <w:rPr>
          <w:rFonts w:ascii="Times New Roman" w:eastAsia="Times New Roman" w:hAnsi="Times New Roman" w:cs="Times New Roman"/>
        </w:rPr>
        <w:t>developed</w:t>
      </w:r>
      <w:r w:rsidR="00FE6C98">
        <w:rPr>
          <w:rFonts w:ascii="Times New Roman" w:eastAsia="Times New Roman" w:hAnsi="Times New Roman" w:cs="Times New Roman"/>
        </w:rPr>
        <w:t xml:space="preserve"> account of piobaireachd as a form, </w:t>
      </w:r>
      <w:r w:rsidR="00487FB9">
        <w:rPr>
          <w:rFonts w:ascii="Times New Roman" w:eastAsia="Times New Roman" w:hAnsi="Times New Roman" w:cs="Times New Roman"/>
        </w:rPr>
        <w:t xml:space="preserve">Joseph MacDonald, </w:t>
      </w:r>
      <w:r>
        <w:rPr>
          <w:rFonts w:ascii="Times New Roman" w:eastAsia="Times New Roman" w:hAnsi="Times New Roman" w:cs="Times New Roman"/>
        </w:rPr>
        <w:t xml:space="preserve">says </w:t>
      </w:r>
    </w:p>
    <w:p w14:paraId="0BF812CE" w14:textId="77777777" w:rsidR="00487FB9" w:rsidRDefault="00487FB9" w:rsidP="00487FB9">
      <w:pPr>
        <w:rPr>
          <w:rFonts w:ascii="Times New Roman" w:eastAsia="Times New Roman" w:hAnsi="Times New Roman" w:cs="Times New Roman"/>
        </w:rPr>
      </w:pPr>
    </w:p>
    <w:p w14:paraId="7B7F19B9" w14:textId="41A220CD" w:rsidR="00487FB9" w:rsidRPr="00E52F79" w:rsidRDefault="00487FB9" w:rsidP="00EA5AF9">
      <w:pPr>
        <w:widowControl w:val="0"/>
        <w:ind w:left="567" w:right="567"/>
        <w:rPr>
          <w:rFonts w:ascii="Times New Roman" w:hAnsi="Times New Roman" w:cs="Times New Roman"/>
          <w:snapToGrid w:val="0"/>
          <w:color w:val="000000" w:themeColor="text1"/>
          <w:sz w:val="20"/>
          <w:szCs w:val="20"/>
        </w:rPr>
      </w:pPr>
      <w:r w:rsidRPr="00E52F79">
        <w:rPr>
          <w:rFonts w:ascii="Times New Roman" w:hAnsi="Times New Roman" w:cs="Times New Roman"/>
          <w:snapToGrid w:val="0"/>
          <w:color w:val="000000" w:themeColor="text1"/>
          <w:sz w:val="20"/>
          <w:szCs w:val="20"/>
        </w:rPr>
        <w:t xml:space="preserve">it was by the four Fingers of the Left hand that all their Time was measurd &amp; regulated.  E.G. An Adagio in Common Time of Such a Style must not exceed or fall short [of] Such a number of Fingers, otherwise it was not regular. </w:t>
      </w:r>
      <w:r w:rsidR="00C56F9E" w:rsidRPr="00E52F79">
        <w:rPr>
          <w:rFonts w:ascii="Times New Roman" w:hAnsi="Times New Roman" w:cs="Times New Roman"/>
          <w:snapToGrid w:val="0"/>
          <w:color w:val="000000" w:themeColor="text1"/>
          <w:sz w:val="20"/>
          <w:szCs w:val="20"/>
        </w:rPr>
        <w:t>[…]</w:t>
      </w:r>
      <w:r w:rsidR="006B36AE" w:rsidRPr="00E52F79">
        <w:rPr>
          <w:rFonts w:ascii="Times New Roman" w:hAnsi="Times New Roman" w:cs="Times New Roman"/>
          <w:snapToGrid w:val="0"/>
          <w:color w:val="000000" w:themeColor="text1"/>
          <w:sz w:val="20"/>
          <w:szCs w:val="20"/>
        </w:rPr>
        <w:t xml:space="preserve">  </w:t>
      </w:r>
      <w:r w:rsidRPr="00E52F79">
        <w:rPr>
          <w:rFonts w:ascii="Times New Roman" w:hAnsi="Times New Roman" w:cs="Times New Roman"/>
          <w:snapToGrid w:val="0"/>
          <w:color w:val="000000" w:themeColor="text1"/>
          <w:sz w:val="20"/>
          <w:szCs w:val="20"/>
        </w:rPr>
        <w:t xml:space="preserve">They were sure to have no odd Number in any piece they designd to be regular.  </w:t>
      </w:r>
      <w:r w:rsidR="00EA5AF9">
        <w:rPr>
          <w:rFonts w:ascii="Times New Roman" w:hAnsi="Times New Roman" w:cs="Times New Roman"/>
          <w:snapToGrid w:val="0"/>
          <w:color w:val="000000" w:themeColor="text1"/>
          <w:sz w:val="20"/>
          <w:szCs w:val="20"/>
        </w:rPr>
        <w:t>(</w:t>
      </w:r>
      <w:r w:rsidR="00D7363A" w:rsidRPr="00E52F79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 xml:space="preserve">Joseph MacDonald’s Compleat Treatise of the Scots Highland Bagpipe, </w:t>
      </w:r>
      <w:r w:rsidR="006B36AE" w:rsidRPr="00E52F79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Roderick D </w:t>
      </w:r>
      <w:r w:rsidR="00D706F3" w:rsidRPr="00E52F79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Cann</w:t>
      </w:r>
      <w:r w:rsidR="00D7363A" w:rsidRPr="00E52F79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on, ed., Glasgow 1994, </w:t>
      </w:r>
      <w:r w:rsidR="00D706F3" w:rsidRPr="00E52F79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p.64</w:t>
      </w:r>
      <w:r w:rsidR="00EA5AF9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)</w:t>
      </w:r>
      <w:r w:rsidR="00D7363A" w:rsidRPr="00E52F79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.</w:t>
      </w:r>
    </w:p>
    <w:p w14:paraId="560AC9EA" w14:textId="77777777" w:rsidR="00487FB9" w:rsidRDefault="00487FB9" w:rsidP="00487FB9">
      <w:pPr>
        <w:rPr>
          <w:rFonts w:ascii="Times New Roman" w:eastAsia="Times New Roman" w:hAnsi="Times New Roman" w:cs="Times New Roman"/>
        </w:rPr>
      </w:pPr>
    </w:p>
    <w:p w14:paraId="41646CD3" w14:textId="07BF0033" w:rsidR="00787F3E" w:rsidRDefault="002408AC" w:rsidP="00787F3E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The Piobaireachd Society version does not attempt to amend the structure of this tune, suggesting that its lack of symmetry is part of its appeal.  </w:t>
      </w:r>
      <w:r w:rsidR="00146CA1">
        <w:rPr>
          <w:rFonts w:ascii="Times New Roman" w:eastAsia="Times New Roman" w:hAnsi="Times New Roman" w:cs="Times New Roman"/>
        </w:rPr>
        <w:t>It presents a transliteration of the original canntaireachd score with a version in staff notation.  There are discrepancies between the two versions, most</w:t>
      </w:r>
      <w:r w:rsidR="00787F3E">
        <w:rPr>
          <w:rFonts w:ascii="Times New Roman" w:eastAsia="Times New Roman" w:hAnsi="Times New Roman" w:cs="Times New Roman"/>
        </w:rPr>
        <w:t xml:space="preserve"> noticeabl</w:t>
      </w:r>
      <w:r w:rsidR="00146CA1">
        <w:rPr>
          <w:rFonts w:ascii="Times New Roman" w:eastAsia="Times New Roman" w:hAnsi="Times New Roman" w:cs="Times New Roman"/>
        </w:rPr>
        <w:t xml:space="preserve">y </w:t>
      </w:r>
      <w:r w:rsidR="00CD609E">
        <w:rPr>
          <w:rFonts w:ascii="Times New Roman" w:eastAsia="Times New Roman" w:hAnsi="Times New Roman" w:cs="Times New Roman"/>
        </w:rPr>
        <w:t xml:space="preserve">in the crunluath a mach </w:t>
      </w:r>
      <w:r w:rsidR="00146CA1">
        <w:rPr>
          <w:rFonts w:ascii="Times New Roman" w:eastAsia="Times New Roman" w:hAnsi="Times New Roman" w:cs="Times New Roman"/>
        </w:rPr>
        <w:t>movement on D</w:t>
      </w:r>
      <w:r w:rsidR="00CD609E">
        <w:rPr>
          <w:rFonts w:ascii="Times New Roman" w:eastAsia="Times New Roman" w:hAnsi="Times New Roman" w:cs="Times New Roman"/>
        </w:rPr>
        <w:t>.</w:t>
      </w:r>
      <w:r w:rsidR="00146CA1">
        <w:rPr>
          <w:rFonts w:ascii="Times New Roman" w:eastAsia="Times New Roman" w:hAnsi="Times New Roman" w:cs="Times New Roman"/>
        </w:rPr>
        <w:t xml:space="preserve">  In the Nether Lorn score this is rendered “chetradre”</w:t>
      </w:r>
      <w:r w:rsidR="00787F3E">
        <w:rPr>
          <w:rFonts w:ascii="Times New Roman" w:eastAsia="Times New Roman" w:hAnsi="Times New Roman" w:cs="Times New Roman"/>
        </w:rPr>
        <w:t xml:space="preserve"> which </w:t>
      </w:r>
      <w:r w:rsidR="00146CA1">
        <w:rPr>
          <w:rFonts w:ascii="Times New Roman" w:eastAsia="Times New Roman" w:hAnsi="Times New Roman" w:cs="Times New Roman"/>
        </w:rPr>
        <w:t xml:space="preserve">plainly </w:t>
      </w:r>
      <w:r w:rsidR="004C147B">
        <w:rPr>
          <w:rFonts w:ascii="Times New Roman" w:eastAsia="Times New Roman" w:hAnsi="Times New Roman" w:cs="Times New Roman"/>
        </w:rPr>
        <w:t>indicates the</w:t>
      </w:r>
      <w:r w:rsidR="00787F3E">
        <w:rPr>
          <w:rFonts w:ascii="Times New Roman" w:eastAsia="Times New Roman" w:hAnsi="Times New Roman" w:cs="Times New Roman"/>
        </w:rPr>
        <w:t xml:space="preserve"> MacArthur style </w:t>
      </w:r>
      <w:r w:rsidR="00DF6AE4">
        <w:rPr>
          <w:rFonts w:ascii="Times New Roman" w:eastAsia="Times New Roman" w:hAnsi="Times New Roman" w:cs="Times New Roman"/>
        </w:rPr>
        <w:t>with</w:t>
      </w:r>
      <w:r w:rsidR="004C147B">
        <w:rPr>
          <w:rFonts w:ascii="Times New Roman" w:eastAsia="Times New Roman" w:hAnsi="Times New Roman" w:cs="Times New Roman"/>
        </w:rPr>
        <w:t xml:space="preserve"> the movement </w:t>
      </w:r>
      <w:r w:rsidR="00DF6AE4">
        <w:rPr>
          <w:rFonts w:ascii="Times New Roman" w:eastAsia="Times New Roman" w:hAnsi="Times New Roman" w:cs="Times New Roman"/>
        </w:rPr>
        <w:t>being</w:t>
      </w:r>
      <w:r w:rsidR="004C147B">
        <w:rPr>
          <w:rFonts w:ascii="Times New Roman" w:eastAsia="Times New Roman" w:hAnsi="Times New Roman" w:cs="Times New Roman"/>
        </w:rPr>
        <w:t xml:space="preserve"> played </w:t>
      </w:r>
      <w:r w:rsidR="00787F3E">
        <w:rPr>
          <w:rFonts w:ascii="Times New Roman" w:eastAsia="Times New Roman" w:hAnsi="Times New Roman" w:cs="Times New Roman"/>
        </w:rPr>
        <w:t>off an initial E rather than B</w:t>
      </w:r>
      <w:r w:rsidR="004C147B">
        <w:rPr>
          <w:rFonts w:ascii="Times New Roman" w:eastAsia="Times New Roman" w:hAnsi="Times New Roman" w:cs="Times New Roman"/>
        </w:rPr>
        <w:t>.</w:t>
      </w:r>
      <w:r w:rsidR="00541ECD">
        <w:rPr>
          <w:rFonts w:ascii="Times New Roman" w:eastAsia="Times New Roman" w:hAnsi="Times New Roman" w:cs="Times New Roman"/>
        </w:rPr>
        <w:t xml:space="preserve"> (see </w:t>
      </w:r>
      <w:r w:rsidR="00541ECD">
        <w:rPr>
          <w:rFonts w:ascii="Times New Roman" w:eastAsia="Times New Roman" w:hAnsi="Times New Roman" w:cs="Times New Roman"/>
          <w:i/>
          <w:iCs/>
        </w:rPr>
        <w:t>MacArthur-MacGregor Manuscript of Piobaireachd  1820,</w:t>
      </w:r>
      <w:r w:rsidR="00541ECD">
        <w:rPr>
          <w:rFonts w:ascii="Times New Roman" w:eastAsia="Times New Roman" w:hAnsi="Times New Roman" w:cs="Times New Roman"/>
        </w:rPr>
        <w:t xml:space="preserve"> Frans Buisman, </w:t>
      </w:r>
      <w:r w:rsidR="00EA5AF9">
        <w:rPr>
          <w:rFonts w:ascii="Times New Roman" w:eastAsia="Times New Roman" w:hAnsi="Times New Roman" w:cs="Times New Roman"/>
        </w:rPr>
        <w:t xml:space="preserve">ed., </w:t>
      </w:r>
      <w:r w:rsidR="00541ECD">
        <w:rPr>
          <w:rFonts w:ascii="Times New Roman" w:eastAsia="Times New Roman" w:hAnsi="Times New Roman" w:cs="Times New Roman"/>
        </w:rPr>
        <w:t>Glasg. 2001, p.liii).</w:t>
      </w:r>
      <w:r w:rsidR="004C147B">
        <w:rPr>
          <w:rFonts w:ascii="Times New Roman" w:eastAsia="Times New Roman" w:hAnsi="Times New Roman" w:cs="Times New Roman"/>
        </w:rPr>
        <w:t xml:space="preserve">  </w:t>
      </w:r>
      <w:r w:rsidR="00CD609E">
        <w:rPr>
          <w:rFonts w:ascii="Times New Roman" w:eastAsia="Times New Roman" w:hAnsi="Times New Roman" w:cs="Times New Roman"/>
        </w:rPr>
        <w:t xml:space="preserve">This fact is obscured by </w:t>
      </w:r>
      <w:r w:rsidR="00AC43F6">
        <w:rPr>
          <w:rFonts w:ascii="Times New Roman" w:eastAsia="Times New Roman" w:hAnsi="Times New Roman" w:cs="Times New Roman"/>
        </w:rPr>
        <w:t xml:space="preserve">the Society’s </w:t>
      </w:r>
      <w:r w:rsidR="00CD609E">
        <w:rPr>
          <w:rFonts w:ascii="Times New Roman" w:eastAsia="Times New Roman" w:hAnsi="Times New Roman" w:cs="Times New Roman"/>
        </w:rPr>
        <w:t>simple direction to play “</w:t>
      </w:r>
      <w:r w:rsidR="003853E8">
        <w:rPr>
          <w:rFonts w:ascii="Times New Roman" w:eastAsia="Times New Roman" w:hAnsi="Times New Roman" w:cs="Times New Roman"/>
        </w:rPr>
        <w:t>Crunluath</w:t>
      </w:r>
      <w:r w:rsidR="00CD609E">
        <w:rPr>
          <w:rFonts w:ascii="Times New Roman" w:eastAsia="Times New Roman" w:hAnsi="Times New Roman" w:cs="Times New Roman"/>
        </w:rPr>
        <w:t xml:space="preserve"> a Mach in usual form”, the “usual form”, of course, being the style of Angus MacKay who</w:t>
      </w:r>
      <w:r w:rsidR="000A53FD">
        <w:rPr>
          <w:rFonts w:ascii="Times New Roman" w:eastAsia="Times New Roman" w:hAnsi="Times New Roman" w:cs="Times New Roman"/>
        </w:rPr>
        <w:t>se</w:t>
      </w:r>
      <w:r w:rsidR="00CD609E">
        <w:rPr>
          <w:rFonts w:ascii="Times New Roman" w:eastAsia="Times New Roman" w:hAnsi="Times New Roman" w:cs="Times New Roman"/>
        </w:rPr>
        <w:t xml:space="preserve"> D movement </w:t>
      </w:r>
      <w:r w:rsidR="000A53FD">
        <w:rPr>
          <w:rFonts w:ascii="Times New Roman" w:eastAsia="Times New Roman" w:hAnsi="Times New Roman" w:cs="Times New Roman"/>
        </w:rPr>
        <w:t xml:space="preserve">is played </w:t>
      </w:r>
      <w:r w:rsidR="00CD609E">
        <w:rPr>
          <w:rFonts w:ascii="Times New Roman" w:eastAsia="Times New Roman" w:hAnsi="Times New Roman" w:cs="Times New Roman"/>
        </w:rPr>
        <w:t xml:space="preserve">off an initial B and not an E as </w:t>
      </w:r>
      <w:r w:rsidR="000A53FD">
        <w:rPr>
          <w:rFonts w:ascii="Times New Roman" w:eastAsia="Times New Roman" w:hAnsi="Times New Roman" w:cs="Times New Roman"/>
        </w:rPr>
        <w:t xml:space="preserve">in </w:t>
      </w:r>
      <w:r w:rsidR="00CD609E">
        <w:rPr>
          <w:rFonts w:ascii="Times New Roman" w:eastAsia="Times New Roman" w:hAnsi="Times New Roman" w:cs="Times New Roman"/>
        </w:rPr>
        <w:t xml:space="preserve">the </w:t>
      </w:r>
      <w:r w:rsidR="00DF6AE4">
        <w:rPr>
          <w:rFonts w:ascii="Times New Roman" w:eastAsia="Times New Roman" w:hAnsi="Times New Roman" w:cs="Times New Roman"/>
        </w:rPr>
        <w:t>actual</w:t>
      </w:r>
      <w:r w:rsidR="000A53FD">
        <w:rPr>
          <w:rFonts w:ascii="Times New Roman" w:eastAsia="Times New Roman" w:hAnsi="Times New Roman" w:cs="Times New Roman"/>
        </w:rPr>
        <w:t xml:space="preserve"> </w:t>
      </w:r>
      <w:r w:rsidR="00CD609E">
        <w:rPr>
          <w:rFonts w:ascii="Times New Roman" w:eastAsia="Times New Roman" w:hAnsi="Times New Roman" w:cs="Times New Roman"/>
        </w:rPr>
        <w:t xml:space="preserve">score.  </w:t>
      </w:r>
    </w:p>
    <w:p w14:paraId="695ECCE6" w14:textId="77777777" w:rsidR="004C147B" w:rsidRDefault="004C147B" w:rsidP="00787F3E">
      <w:pPr>
        <w:rPr>
          <w:rFonts w:ascii="Times New Roman" w:eastAsia="Times New Roman" w:hAnsi="Times New Roman" w:cs="Times New Roman"/>
        </w:rPr>
      </w:pPr>
    </w:p>
    <w:p w14:paraId="35793BFC" w14:textId="3A4DCDDD" w:rsidR="005C062B" w:rsidRDefault="00884E79" w:rsidP="000F3EDA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In playing, the tune as written feels uncomfortably “out”</w:t>
      </w:r>
      <w:r w:rsidR="002B6AEB">
        <w:rPr>
          <w:rFonts w:ascii="Times New Roman" w:eastAsia="Times New Roman" w:hAnsi="Times New Roman" w:cs="Times New Roman"/>
        </w:rPr>
        <w:t xml:space="preserve">, disturbing our sense of structure and </w:t>
      </w:r>
      <w:r w:rsidR="003727E7">
        <w:rPr>
          <w:rFonts w:ascii="Times New Roman" w:eastAsia="Times New Roman" w:hAnsi="Times New Roman" w:cs="Times New Roman"/>
        </w:rPr>
        <w:t>where the lines ought to end</w:t>
      </w:r>
      <w:r w:rsidR="002B6AEB">
        <w:rPr>
          <w:rFonts w:ascii="Times New Roman" w:eastAsia="Times New Roman" w:hAnsi="Times New Roman" w:cs="Times New Roman"/>
        </w:rPr>
        <w:t xml:space="preserve">.  Something seems </w:t>
      </w:r>
      <w:r w:rsidR="00385BFE">
        <w:rPr>
          <w:rFonts w:ascii="Times New Roman" w:eastAsia="Times New Roman" w:hAnsi="Times New Roman" w:cs="Times New Roman"/>
        </w:rPr>
        <w:t>necessary to balance th</w:t>
      </w:r>
      <w:r w:rsidR="002B6AEB">
        <w:rPr>
          <w:rFonts w:ascii="Times New Roman" w:eastAsia="Times New Roman" w:hAnsi="Times New Roman" w:cs="Times New Roman"/>
        </w:rPr>
        <w:t>at first</w:t>
      </w:r>
      <w:r w:rsidR="00385BFE">
        <w:rPr>
          <w:rFonts w:ascii="Times New Roman" w:eastAsia="Times New Roman" w:hAnsi="Times New Roman" w:cs="Times New Roman"/>
        </w:rPr>
        <w:t xml:space="preserve"> line. </w:t>
      </w:r>
      <w:r w:rsidR="00FC1464">
        <w:rPr>
          <w:rFonts w:ascii="Times New Roman" w:eastAsia="Times New Roman" w:hAnsi="Times New Roman" w:cs="Times New Roman"/>
        </w:rPr>
        <w:t xml:space="preserve"> There are a number of possibilities.  </w:t>
      </w:r>
      <w:r w:rsidR="000F3EDA" w:rsidRPr="00B9598F">
        <w:rPr>
          <w:rFonts w:ascii="Times New Roman" w:eastAsia="Times New Roman" w:hAnsi="Times New Roman" w:cs="Times New Roman"/>
        </w:rPr>
        <w:t>One could simply doubl</w:t>
      </w:r>
      <w:r w:rsidR="00C44766">
        <w:rPr>
          <w:rFonts w:ascii="Times New Roman" w:eastAsia="Times New Roman" w:hAnsi="Times New Roman" w:cs="Times New Roman"/>
        </w:rPr>
        <w:t>e</w:t>
      </w:r>
      <w:r w:rsidR="000F3EDA" w:rsidRPr="00B9598F">
        <w:rPr>
          <w:rFonts w:ascii="Times New Roman" w:eastAsia="Times New Roman" w:hAnsi="Times New Roman" w:cs="Times New Roman"/>
        </w:rPr>
        <w:t xml:space="preserve"> up the second phrase--</w:t>
      </w:r>
      <w:r w:rsidR="000F3EDA" w:rsidRPr="00FC1464">
        <w:rPr>
          <w:rFonts w:ascii="Times New Roman" w:eastAsia="Times New Roman" w:hAnsi="Times New Roman" w:cs="Times New Roman"/>
          <w:i/>
          <w:iCs/>
        </w:rPr>
        <w:t>hoendan hoen</w:t>
      </w:r>
      <w:r w:rsidR="00FC1464">
        <w:rPr>
          <w:rFonts w:ascii="Times New Roman" w:eastAsia="Times New Roman" w:hAnsi="Times New Roman" w:cs="Times New Roman"/>
        </w:rPr>
        <w:t>—</w:t>
      </w:r>
      <w:r w:rsidR="000F3EDA" w:rsidRPr="00B9598F">
        <w:rPr>
          <w:rFonts w:ascii="Times New Roman" w:eastAsia="Times New Roman" w:hAnsi="Times New Roman" w:cs="Times New Roman"/>
        </w:rPr>
        <w:t>throughout</w:t>
      </w:r>
      <w:r w:rsidR="00FC1464">
        <w:rPr>
          <w:rFonts w:ascii="Times New Roman" w:eastAsia="Times New Roman" w:hAnsi="Times New Roman" w:cs="Times New Roman"/>
        </w:rPr>
        <w:t>, or</w:t>
      </w:r>
      <w:r w:rsidR="003876C2">
        <w:rPr>
          <w:rFonts w:ascii="Times New Roman" w:eastAsia="Times New Roman" w:hAnsi="Times New Roman" w:cs="Times New Roman"/>
        </w:rPr>
        <w:t>,</w:t>
      </w:r>
      <w:r w:rsidR="00FC1464">
        <w:rPr>
          <w:rFonts w:ascii="Times New Roman" w:eastAsia="Times New Roman" w:hAnsi="Times New Roman" w:cs="Times New Roman"/>
        </w:rPr>
        <w:t xml:space="preserve"> perhaps</w:t>
      </w:r>
      <w:r w:rsidR="000F3EDA" w:rsidRPr="00B9598F">
        <w:rPr>
          <w:rFonts w:ascii="Times New Roman" w:eastAsia="Times New Roman" w:hAnsi="Times New Roman" w:cs="Times New Roman"/>
        </w:rPr>
        <w:t xml:space="preserve">, </w:t>
      </w:r>
      <w:r w:rsidR="00FC1464">
        <w:rPr>
          <w:rFonts w:ascii="Times New Roman" w:eastAsia="Times New Roman" w:hAnsi="Times New Roman" w:cs="Times New Roman"/>
        </w:rPr>
        <w:t xml:space="preserve">making the line  up to six bars by </w:t>
      </w:r>
      <w:r w:rsidR="003C3E62">
        <w:rPr>
          <w:rFonts w:ascii="Times New Roman" w:eastAsia="Times New Roman" w:hAnsi="Times New Roman" w:cs="Times New Roman"/>
        </w:rPr>
        <w:t xml:space="preserve">adding the echoing gesture </w:t>
      </w:r>
      <w:r w:rsidR="00FC1464" w:rsidRPr="003C3E62">
        <w:rPr>
          <w:rFonts w:ascii="Times New Roman" w:eastAsia="Times New Roman" w:hAnsi="Times New Roman" w:cs="Times New Roman"/>
          <w:i/>
          <w:iCs/>
        </w:rPr>
        <w:t>haembam hoen</w:t>
      </w:r>
      <w:r w:rsidR="003C3E62">
        <w:rPr>
          <w:rFonts w:ascii="Times New Roman" w:eastAsia="Times New Roman" w:hAnsi="Times New Roman" w:cs="Times New Roman"/>
        </w:rPr>
        <w:t xml:space="preserve"> in </w:t>
      </w:r>
      <w:r w:rsidR="000F3EDA">
        <w:rPr>
          <w:rFonts w:ascii="Times New Roman" w:eastAsia="Times New Roman" w:hAnsi="Times New Roman" w:cs="Times New Roman"/>
        </w:rPr>
        <w:t xml:space="preserve">the fourth bar </w:t>
      </w:r>
      <w:r w:rsidR="003C3E62">
        <w:rPr>
          <w:rFonts w:ascii="Times New Roman" w:eastAsia="Times New Roman" w:hAnsi="Times New Roman" w:cs="Times New Roman"/>
        </w:rPr>
        <w:t xml:space="preserve">position, and re-phrasing </w:t>
      </w:r>
      <w:r w:rsidR="00005E10">
        <w:rPr>
          <w:rFonts w:ascii="Times New Roman" w:eastAsia="Times New Roman" w:hAnsi="Times New Roman" w:cs="Times New Roman"/>
        </w:rPr>
        <w:t>to fit</w:t>
      </w:r>
      <w:r w:rsidR="003C3E62">
        <w:rPr>
          <w:rFonts w:ascii="Times New Roman" w:eastAsia="Times New Roman" w:hAnsi="Times New Roman" w:cs="Times New Roman"/>
        </w:rPr>
        <w:t xml:space="preserve"> that pattern </w:t>
      </w:r>
      <w:r w:rsidR="00005E10">
        <w:rPr>
          <w:rFonts w:ascii="Times New Roman" w:eastAsia="Times New Roman" w:hAnsi="Times New Roman" w:cs="Times New Roman"/>
        </w:rPr>
        <w:t>in the remaining variations</w:t>
      </w:r>
      <w:r w:rsidR="006C635B">
        <w:rPr>
          <w:rFonts w:ascii="Times New Roman" w:eastAsia="Times New Roman" w:hAnsi="Times New Roman" w:cs="Times New Roman"/>
        </w:rPr>
        <w:t xml:space="preserve">.  Those variations themselves are framed in a perfectly symmetrical manner. </w:t>
      </w:r>
      <w:r w:rsidR="00005E10">
        <w:rPr>
          <w:rFonts w:ascii="Times New Roman" w:eastAsia="Times New Roman" w:hAnsi="Times New Roman" w:cs="Times New Roman"/>
        </w:rPr>
        <w:t>Attention to</w:t>
      </w:r>
      <w:r w:rsidR="006C635B">
        <w:rPr>
          <w:rFonts w:ascii="Times New Roman" w:eastAsia="Times New Roman" w:hAnsi="Times New Roman" w:cs="Times New Roman"/>
        </w:rPr>
        <w:t xml:space="preserve"> symmetry is also evident in the construction of the melody elsewhere</w:t>
      </w:r>
      <w:r w:rsidR="00F05397">
        <w:rPr>
          <w:rFonts w:ascii="Times New Roman" w:eastAsia="Times New Roman" w:hAnsi="Times New Roman" w:cs="Times New Roman"/>
        </w:rPr>
        <w:t xml:space="preserve"> in the ground</w:t>
      </w:r>
      <w:r w:rsidR="006C635B">
        <w:rPr>
          <w:rFonts w:ascii="Times New Roman" w:eastAsia="Times New Roman" w:hAnsi="Times New Roman" w:cs="Times New Roman"/>
        </w:rPr>
        <w:t>—</w:t>
      </w:r>
      <w:r w:rsidR="00005E10">
        <w:rPr>
          <w:rFonts w:ascii="Times New Roman" w:eastAsia="Times New Roman" w:hAnsi="Times New Roman" w:cs="Times New Roman"/>
        </w:rPr>
        <w:t xml:space="preserve">in </w:t>
      </w:r>
      <w:r w:rsidR="006C635B">
        <w:rPr>
          <w:rFonts w:ascii="Times New Roman" w:eastAsia="Times New Roman" w:hAnsi="Times New Roman" w:cs="Times New Roman"/>
        </w:rPr>
        <w:t>the parallelism between the arched descending phrases D-C-B-D/C-B-A-C in the final line</w:t>
      </w:r>
      <w:r w:rsidR="00F05397">
        <w:rPr>
          <w:rFonts w:ascii="Times New Roman" w:eastAsia="Times New Roman" w:hAnsi="Times New Roman" w:cs="Times New Roman"/>
        </w:rPr>
        <w:t>s</w:t>
      </w:r>
      <w:r w:rsidR="00005E10">
        <w:rPr>
          <w:rFonts w:ascii="Times New Roman" w:eastAsia="Times New Roman" w:hAnsi="Times New Roman" w:cs="Times New Roman"/>
        </w:rPr>
        <w:t>, for example</w:t>
      </w:r>
      <w:r w:rsidR="006C635B">
        <w:rPr>
          <w:rFonts w:ascii="Times New Roman" w:eastAsia="Times New Roman" w:hAnsi="Times New Roman" w:cs="Times New Roman"/>
        </w:rPr>
        <w:t>.</w:t>
      </w:r>
    </w:p>
    <w:p w14:paraId="7EBC63F7" w14:textId="77777777" w:rsidR="005C062B" w:rsidRDefault="005C062B" w:rsidP="000F3EDA">
      <w:pPr>
        <w:rPr>
          <w:rFonts w:ascii="Times New Roman" w:eastAsia="Times New Roman" w:hAnsi="Times New Roman" w:cs="Times New Roman"/>
        </w:rPr>
      </w:pPr>
    </w:p>
    <w:p w14:paraId="76F0EBA6" w14:textId="6603E955" w:rsidR="00487FB9" w:rsidRDefault="00CD275B" w:rsidP="00487FB9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The missing bar is only one of the odd things about the tune.  </w:t>
      </w:r>
      <w:r w:rsidR="00886D46">
        <w:rPr>
          <w:rFonts w:ascii="Times New Roman" w:eastAsia="Times New Roman" w:hAnsi="Times New Roman" w:cs="Times New Roman"/>
        </w:rPr>
        <w:t>T</w:t>
      </w:r>
      <w:r w:rsidR="005C062B">
        <w:rPr>
          <w:rFonts w:ascii="Times New Roman" w:eastAsia="Times New Roman" w:hAnsi="Times New Roman" w:cs="Times New Roman"/>
        </w:rPr>
        <w:t xml:space="preserve">he </w:t>
      </w:r>
      <w:r w:rsidR="00A2495A">
        <w:rPr>
          <w:rFonts w:ascii="Times New Roman" w:eastAsia="Times New Roman" w:hAnsi="Times New Roman" w:cs="Times New Roman"/>
        </w:rPr>
        <w:t xml:space="preserve">style </w:t>
      </w:r>
      <w:r w:rsidR="005C062B">
        <w:rPr>
          <w:rFonts w:ascii="Times New Roman" w:eastAsia="Times New Roman" w:hAnsi="Times New Roman" w:cs="Times New Roman"/>
        </w:rPr>
        <w:t xml:space="preserve">seems </w:t>
      </w:r>
      <w:r w:rsidR="00AD5D69">
        <w:rPr>
          <w:rFonts w:ascii="Times New Roman" w:eastAsia="Times New Roman" w:hAnsi="Times New Roman" w:cs="Times New Roman"/>
        </w:rPr>
        <w:t>unusual</w:t>
      </w:r>
      <w:r w:rsidR="005C062B">
        <w:rPr>
          <w:rFonts w:ascii="Times New Roman" w:eastAsia="Times New Roman" w:hAnsi="Times New Roman" w:cs="Times New Roman"/>
        </w:rPr>
        <w:t xml:space="preserve"> for a lament</w:t>
      </w:r>
      <w:r w:rsidR="00886D46">
        <w:rPr>
          <w:rFonts w:ascii="Times New Roman" w:eastAsia="Times New Roman" w:hAnsi="Times New Roman" w:cs="Times New Roman"/>
        </w:rPr>
        <w:t>, its</w:t>
      </w:r>
      <w:r w:rsidR="00A2495A">
        <w:rPr>
          <w:rFonts w:ascii="Times New Roman" w:eastAsia="Times New Roman" w:hAnsi="Times New Roman" w:cs="Times New Roman"/>
        </w:rPr>
        <w:t xml:space="preserve"> flavour </w:t>
      </w:r>
      <w:r w:rsidR="00AD5D69">
        <w:rPr>
          <w:rFonts w:ascii="Times New Roman" w:eastAsia="Times New Roman" w:hAnsi="Times New Roman" w:cs="Times New Roman"/>
        </w:rPr>
        <w:t>being</w:t>
      </w:r>
      <w:r w:rsidR="00A2495A">
        <w:rPr>
          <w:rFonts w:ascii="Times New Roman" w:eastAsia="Times New Roman" w:hAnsi="Times New Roman" w:cs="Times New Roman"/>
        </w:rPr>
        <w:t xml:space="preserve"> </w:t>
      </w:r>
      <w:r w:rsidR="00886D46">
        <w:rPr>
          <w:rFonts w:ascii="Times New Roman" w:eastAsia="Times New Roman" w:hAnsi="Times New Roman" w:cs="Times New Roman"/>
        </w:rPr>
        <w:t>rather</w:t>
      </w:r>
      <w:r w:rsidR="00A2495A">
        <w:rPr>
          <w:rFonts w:ascii="Times New Roman" w:eastAsia="Times New Roman" w:hAnsi="Times New Roman" w:cs="Times New Roman"/>
        </w:rPr>
        <w:t xml:space="preserve"> that of a gathering tune or battle piece, an impression </w:t>
      </w:r>
      <w:r w:rsidR="00886D46">
        <w:rPr>
          <w:rFonts w:ascii="Times New Roman" w:eastAsia="Times New Roman" w:hAnsi="Times New Roman" w:cs="Times New Roman"/>
        </w:rPr>
        <w:t>supported b</w:t>
      </w:r>
      <w:r w:rsidR="0072726C">
        <w:rPr>
          <w:rFonts w:ascii="Times New Roman" w:eastAsia="Times New Roman" w:hAnsi="Times New Roman" w:cs="Times New Roman"/>
        </w:rPr>
        <w:t>y</w:t>
      </w:r>
      <w:r w:rsidR="00886D46">
        <w:rPr>
          <w:rFonts w:ascii="Times New Roman" w:eastAsia="Times New Roman" w:hAnsi="Times New Roman" w:cs="Times New Roman"/>
        </w:rPr>
        <w:t xml:space="preserve"> the presence of </w:t>
      </w:r>
      <w:r w:rsidR="00487FB9">
        <w:rPr>
          <w:rFonts w:ascii="Times New Roman" w:eastAsia="Times New Roman" w:hAnsi="Times New Roman" w:cs="Times New Roman"/>
        </w:rPr>
        <w:t xml:space="preserve">an a mach movement which laments in the older tradition </w:t>
      </w:r>
      <w:r w:rsidR="00886D46">
        <w:rPr>
          <w:rFonts w:ascii="Times New Roman" w:eastAsia="Times New Roman" w:hAnsi="Times New Roman" w:cs="Times New Roman"/>
        </w:rPr>
        <w:t>tended not to have</w:t>
      </w:r>
      <w:r w:rsidR="0072726C">
        <w:rPr>
          <w:rFonts w:ascii="Times New Roman" w:eastAsia="Times New Roman" w:hAnsi="Times New Roman" w:cs="Times New Roman"/>
        </w:rPr>
        <w:t>, but gathering and battle tunes frequently did—it was one of their distinguishing markers</w:t>
      </w:r>
      <w:r w:rsidR="00886D46">
        <w:rPr>
          <w:rFonts w:ascii="Times New Roman" w:eastAsia="Times New Roman" w:hAnsi="Times New Roman" w:cs="Times New Roman"/>
        </w:rPr>
        <w:t>.</w:t>
      </w:r>
      <w:r w:rsidR="00EA46F9">
        <w:rPr>
          <w:rFonts w:ascii="Times New Roman" w:eastAsia="Times New Roman" w:hAnsi="Times New Roman" w:cs="Times New Roman"/>
        </w:rPr>
        <w:t xml:space="preserve">  </w:t>
      </w:r>
      <w:r w:rsidR="00F05397">
        <w:rPr>
          <w:rFonts w:ascii="Times New Roman" w:eastAsia="Times New Roman" w:hAnsi="Times New Roman" w:cs="Times New Roman"/>
        </w:rPr>
        <w:t xml:space="preserve">Then there is the question of the title.  In the original source the tune is called </w:t>
      </w:r>
      <w:r w:rsidR="002F5D3B">
        <w:rPr>
          <w:rFonts w:ascii="Times New Roman" w:eastAsia="Times New Roman" w:hAnsi="Times New Roman" w:cs="Times New Roman"/>
        </w:rPr>
        <w:t xml:space="preserve"> </w:t>
      </w:r>
      <w:r w:rsidR="00EE2C4D">
        <w:rPr>
          <w:rFonts w:ascii="Times New Roman" w:eastAsia="Times New Roman" w:hAnsi="Times New Roman" w:cs="Times New Roman"/>
        </w:rPr>
        <w:t>“</w:t>
      </w:r>
      <w:r w:rsidR="002F5D3B">
        <w:rPr>
          <w:rFonts w:ascii="Times New Roman" w:eastAsia="Times New Roman" w:hAnsi="Times New Roman" w:cs="Times New Roman"/>
        </w:rPr>
        <w:t>Hugh’s Lament</w:t>
      </w:r>
      <w:r w:rsidR="00EE2C4D">
        <w:rPr>
          <w:rFonts w:ascii="Times New Roman" w:eastAsia="Times New Roman" w:hAnsi="Times New Roman" w:cs="Times New Roman"/>
        </w:rPr>
        <w:t>”</w:t>
      </w:r>
      <w:r w:rsidR="00F05397">
        <w:rPr>
          <w:rFonts w:ascii="Times New Roman" w:eastAsia="Times New Roman" w:hAnsi="Times New Roman" w:cs="Times New Roman"/>
        </w:rPr>
        <w:t xml:space="preserve">, the title it bears </w:t>
      </w:r>
      <w:r w:rsidR="002F5D3B">
        <w:rPr>
          <w:rFonts w:ascii="Times New Roman" w:eastAsia="Times New Roman" w:hAnsi="Times New Roman" w:cs="Times New Roman"/>
        </w:rPr>
        <w:t xml:space="preserve">above the score, and also in the index.  This could be either </w:t>
      </w:r>
      <w:r w:rsidR="00385BFE">
        <w:rPr>
          <w:rFonts w:ascii="Times New Roman" w:eastAsia="Times New Roman" w:hAnsi="Times New Roman" w:cs="Times New Roman"/>
        </w:rPr>
        <w:t>“</w:t>
      </w:r>
      <w:r w:rsidR="002F5D3B">
        <w:rPr>
          <w:rFonts w:ascii="Times New Roman" w:eastAsia="Times New Roman" w:hAnsi="Times New Roman" w:cs="Times New Roman"/>
        </w:rPr>
        <w:t>Lament f</w:t>
      </w:r>
      <w:r w:rsidR="002F5D3B" w:rsidRPr="00385BFE">
        <w:rPr>
          <w:rFonts w:ascii="Times New Roman" w:eastAsia="Times New Roman" w:hAnsi="Times New Roman" w:cs="Times New Roman"/>
        </w:rPr>
        <w:t>or</w:t>
      </w:r>
      <w:r w:rsidR="002F5D3B">
        <w:rPr>
          <w:rFonts w:ascii="Times New Roman" w:eastAsia="Times New Roman" w:hAnsi="Times New Roman" w:cs="Times New Roman"/>
        </w:rPr>
        <w:t xml:space="preserve"> Hugh</w:t>
      </w:r>
      <w:r w:rsidR="00385BFE">
        <w:rPr>
          <w:rFonts w:ascii="Times New Roman" w:eastAsia="Times New Roman" w:hAnsi="Times New Roman" w:cs="Times New Roman"/>
        </w:rPr>
        <w:t>”</w:t>
      </w:r>
      <w:r w:rsidR="002F5D3B">
        <w:rPr>
          <w:rFonts w:ascii="Times New Roman" w:eastAsia="Times New Roman" w:hAnsi="Times New Roman" w:cs="Times New Roman"/>
        </w:rPr>
        <w:t xml:space="preserve">, or </w:t>
      </w:r>
      <w:r w:rsidR="00385BFE">
        <w:rPr>
          <w:rFonts w:ascii="Times New Roman" w:eastAsia="Times New Roman" w:hAnsi="Times New Roman" w:cs="Times New Roman"/>
        </w:rPr>
        <w:t>“</w:t>
      </w:r>
      <w:r w:rsidR="002F5D3B">
        <w:rPr>
          <w:rFonts w:ascii="Times New Roman" w:eastAsia="Times New Roman" w:hAnsi="Times New Roman" w:cs="Times New Roman"/>
        </w:rPr>
        <w:t xml:space="preserve">Lament </w:t>
      </w:r>
      <w:r w:rsidR="002F5D3B" w:rsidRPr="0072726C">
        <w:rPr>
          <w:rFonts w:ascii="Times New Roman" w:eastAsia="Times New Roman" w:hAnsi="Times New Roman" w:cs="Times New Roman"/>
          <w:i/>
          <w:iCs/>
        </w:rPr>
        <w:t>by</w:t>
      </w:r>
      <w:r w:rsidR="002F5D3B">
        <w:rPr>
          <w:rFonts w:ascii="Times New Roman" w:eastAsia="Times New Roman" w:hAnsi="Times New Roman" w:cs="Times New Roman"/>
        </w:rPr>
        <w:t xml:space="preserve"> Hugh</w:t>
      </w:r>
      <w:r w:rsidR="00385BFE">
        <w:rPr>
          <w:rFonts w:ascii="Times New Roman" w:eastAsia="Times New Roman" w:hAnsi="Times New Roman" w:cs="Times New Roman"/>
        </w:rPr>
        <w:t>”</w:t>
      </w:r>
      <w:r w:rsidR="00EE2C4D">
        <w:rPr>
          <w:rFonts w:ascii="Times New Roman" w:eastAsia="Times New Roman" w:hAnsi="Times New Roman" w:cs="Times New Roman"/>
        </w:rPr>
        <w:t xml:space="preserve"> which </w:t>
      </w:r>
      <w:r w:rsidR="00A816A9">
        <w:rPr>
          <w:rFonts w:ascii="Times New Roman" w:eastAsia="Times New Roman" w:hAnsi="Times New Roman" w:cs="Times New Roman"/>
        </w:rPr>
        <w:t xml:space="preserve">alters the emotional implications of the tune.  </w:t>
      </w:r>
    </w:p>
    <w:p w14:paraId="1D774F54" w14:textId="77777777" w:rsidR="00F05397" w:rsidRDefault="00F05397" w:rsidP="00487FB9">
      <w:pPr>
        <w:rPr>
          <w:rFonts w:ascii="Times New Roman" w:eastAsia="Times New Roman" w:hAnsi="Times New Roman" w:cs="Times New Roman"/>
        </w:rPr>
      </w:pPr>
    </w:p>
    <w:p w14:paraId="471A591A" w14:textId="70969CF3" w:rsidR="00A4695A" w:rsidRDefault="00A816A9" w:rsidP="00487FB9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The notation in the original is not entirely consistent</w:t>
      </w:r>
      <w:r w:rsidR="000E6214">
        <w:rPr>
          <w:rFonts w:ascii="Times New Roman" w:eastAsia="Times New Roman" w:hAnsi="Times New Roman" w:cs="Times New Roman"/>
        </w:rPr>
        <w:t>.  A</w:t>
      </w:r>
      <w:r>
        <w:rPr>
          <w:rFonts w:ascii="Times New Roman" w:eastAsia="Times New Roman" w:hAnsi="Times New Roman" w:cs="Times New Roman"/>
        </w:rPr>
        <w:t xml:space="preserve">fter all this was a traditional art form with a rich palette of expressive possibilities, and a range of different ways of doing things.  As Joseph MacDonald makes clear, traditionally trained pipers could realise a piece in any </w:t>
      </w:r>
      <w:r w:rsidR="007A5A70">
        <w:rPr>
          <w:rFonts w:ascii="Times New Roman" w:eastAsia="Times New Roman" w:hAnsi="Times New Roman" w:cs="Times New Roman"/>
        </w:rPr>
        <w:t xml:space="preserve">number of individual—but still idiomatic and authentic ways.  </w:t>
      </w:r>
      <w:r w:rsidR="00A71414">
        <w:rPr>
          <w:rFonts w:ascii="Times New Roman" w:eastAsia="Times New Roman" w:hAnsi="Times New Roman" w:cs="Times New Roman"/>
        </w:rPr>
        <w:t>In the groun</w:t>
      </w:r>
      <w:r w:rsidR="00AC43F6">
        <w:rPr>
          <w:rFonts w:ascii="Times New Roman" w:eastAsia="Times New Roman" w:hAnsi="Times New Roman" w:cs="Times New Roman"/>
        </w:rPr>
        <w:t xml:space="preserve">d </w:t>
      </w:r>
      <w:r w:rsidR="00A71414">
        <w:rPr>
          <w:rFonts w:ascii="Times New Roman" w:eastAsia="Times New Roman" w:hAnsi="Times New Roman" w:cs="Times New Roman"/>
        </w:rPr>
        <w:t xml:space="preserve">for example a number of minor difficulties of </w:t>
      </w:r>
      <w:r w:rsidR="00006B20">
        <w:rPr>
          <w:rFonts w:ascii="Times New Roman" w:eastAsia="Times New Roman" w:hAnsi="Times New Roman" w:cs="Times New Roman"/>
        </w:rPr>
        <w:t>expression arise</w:t>
      </w:r>
      <w:r w:rsidR="00A71414">
        <w:rPr>
          <w:rFonts w:ascii="Times New Roman" w:eastAsia="Times New Roman" w:hAnsi="Times New Roman" w:cs="Times New Roman"/>
        </w:rPr>
        <w:t>.</w:t>
      </w:r>
      <w:r w:rsidR="00006B20">
        <w:rPr>
          <w:rFonts w:ascii="Times New Roman" w:eastAsia="Times New Roman" w:hAnsi="Times New Roman" w:cs="Times New Roman"/>
        </w:rPr>
        <w:t xml:space="preserve">  If timed as written, then the double echo movement on B seems to have a superfluous syllable: if hihorodo is interpreted as beginning with a cadence note on E, as the notation implies, then it leaves one syllable too many to be easily incorporated within the basic rhythmical pattern of the line.  In a swinging, surgingly rhythmical tune like this, this is an important matter.  Either one could drop the “hi” altogether, interpret it as meaning simply a high G gracenote on the initial B of the horodo movement; or, as I have done </w:t>
      </w:r>
      <w:r w:rsidR="00A07C72">
        <w:rPr>
          <w:rFonts w:ascii="Times New Roman" w:eastAsia="Times New Roman" w:hAnsi="Times New Roman" w:cs="Times New Roman"/>
        </w:rPr>
        <w:t xml:space="preserve">here and </w:t>
      </w:r>
      <w:r w:rsidR="00006B20">
        <w:rPr>
          <w:rFonts w:ascii="Times New Roman" w:eastAsia="Times New Roman" w:hAnsi="Times New Roman" w:cs="Times New Roman"/>
        </w:rPr>
        <w:t>in the accompanying audio file, elide the final syllable</w:t>
      </w:r>
      <w:r w:rsidR="00884390">
        <w:rPr>
          <w:rFonts w:ascii="Times New Roman" w:eastAsia="Times New Roman" w:hAnsi="Times New Roman" w:cs="Times New Roman"/>
        </w:rPr>
        <w:t xml:space="preserve"> </w:t>
      </w:r>
      <w:r w:rsidR="00006B20">
        <w:rPr>
          <w:rFonts w:ascii="Times New Roman" w:eastAsia="Times New Roman" w:hAnsi="Times New Roman" w:cs="Times New Roman"/>
        </w:rPr>
        <w:t>“dan”</w:t>
      </w:r>
      <w:r w:rsidR="00884390">
        <w:rPr>
          <w:rFonts w:ascii="Times New Roman" w:eastAsia="Times New Roman" w:hAnsi="Times New Roman" w:cs="Times New Roman"/>
        </w:rPr>
        <w:t xml:space="preserve"> in the preceding vocable, so that </w:t>
      </w:r>
      <w:r w:rsidR="000E6214">
        <w:rPr>
          <w:rFonts w:ascii="Times New Roman" w:eastAsia="Times New Roman" w:hAnsi="Times New Roman" w:cs="Times New Roman"/>
        </w:rPr>
        <w:t>it reads</w:t>
      </w:r>
      <w:r w:rsidR="00A4695A">
        <w:rPr>
          <w:rFonts w:ascii="Times New Roman" w:eastAsia="Times New Roman" w:hAnsi="Times New Roman" w:cs="Times New Roman"/>
        </w:rPr>
        <w:t xml:space="preserve"> </w:t>
      </w:r>
      <w:r w:rsidR="000E6214">
        <w:rPr>
          <w:rFonts w:ascii="Times New Roman" w:eastAsia="Times New Roman" w:hAnsi="Times New Roman" w:cs="Times New Roman"/>
        </w:rPr>
        <w:t>“</w:t>
      </w:r>
      <w:r w:rsidR="00C17606">
        <w:rPr>
          <w:rFonts w:ascii="Times New Roman" w:eastAsia="Times New Roman" w:hAnsi="Times New Roman" w:cs="Times New Roman"/>
        </w:rPr>
        <w:t>hoen (as opposed to hoendan) hihorodo hioem</w:t>
      </w:r>
      <w:r w:rsidR="000E6214">
        <w:rPr>
          <w:rFonts w:ascii="Times New Roman" w:eastAsia="Times New Roman" w:hAnsi="Times New Roman" w:cs="Times New Roman"/>
        </w:rPr>
        <w:t>”</w:t>
      </w:r>
      <w:r w:rsidR="00C17606">
        <w:rPr>
          <w:rFonts w:ascii="Times New Roman" w:eastAsia="Times New Roman" w:hAnsi="Times New Roman" w:cs="Times New Roman"/>
        </w:rPr>
        <w:t xml:space="preserve">.  </w:t>
      </w:r>
      <w:r w:rsidR="005D18A7">
        <w:rPr>
          <w:rFonts w:ascii="Times New Roman" w:eastAsia="Times New Roman" w:hAnsi="Times New Roman" w:cs="Times New Roman"/>
        </w:rPr>
        <w:t xml:space="preserve">In a </w:t>
      </w:r>
      <w:r w:rsidR="00261CD4">
        <w:rPr>
          <w:rFonts w:ascii="Times New Roman" w:eastAsia="Times New Roman" w:hAnsi="Times New Roman" w:cs="Times New Roman"/>
        </w:rPr>
        <w:t>recital</w:t>
      </w:r>
      <w:r w:rsidR="005D18A7">
        <w:rPr>
          <w:rFonts w:ascii="Times New Roman" w:eastAsia="Times New Roman" w:hAnsi="Times New Roman" w:cs="Times New Roman"/>
        </w:rPr>
        <w:t xml:space="preserve"> context, </w:t>
      </w:r>
      <w:r w:rsidR="00C17606">
        <w:rPr>
          <w:rFonts w:ascii="Times New Roman" w:eastAsia="Times New Roman" w:hAnsi="Times New Roman" w:cs="Times New Roman"/>
        </w:rPr>
        <w:t xml:space="preserve">this </w:t>
      </w:r>
      <w:r w:rsidR="005D18A7">
        <w:rPr>
          <w:rFonts w:ascii="Times New Roman" w:eastAsia="Times New Roman" w:hAnsi="Times New Roman" w:cs="Times New Roman"/>
        </w:rPr>
        <w:t xml:space="preserve">would </w:t>
      </w:r>
      <w:r w:rsidR="00C17606">
        <w:rPr>
          <w:rFonts w:ascii="Times New Roman" w:eastAsia="Times New Roman" w:hAnsi="Times New Roman" w:cs="Times New Roman"/>
        </w:rPr>
        <w:t>present</w:t>
      </w:r>
      <w:r w:rsidR="002942A6">
        <w:rPr>
          <w:rFonts w:ascii="Times New Roman" w:eastAsia="Times New Roman" w:hAnsi="Times New Roman" w:cs="Times New Roman"/>
        </w:rPr>
        <w:t xml:space="preserve"> little</w:t>
      </w:r>
      <w:r w:rsidR="00C17606">
        <w:rPr>
          <w:rFonts w:ascii="Times New Roman" w:eastAsia="Times New Roman" w:hAnsi="Times New Roman" w:cs="Times New Roman"/>
        </w:rPr>
        <w:t xml:space="preserve"> difficult</w:t>
      </w:r>
      <w:r w:rsidR="000E6214">
        <w:rPr>
          <w:rFonts w:ascii="Times New Roman" w:eastAsia="Times New Roman" w:hAnsi="Times New Roman" w:cs="Times New Roman"/>
        </w:rPr>
        <w:t>y</w:t>
      </w:r>
      <w:r w:rsidR="00C17606">
        <w:rPr>
          <w:rFonts w:ascii="Times New Roman" w:eastAsia="Times New Roman" w:hAnsi="Times New Roman" w:cs="Times New Roman"/>
        </w:rPr>
        <w:t xml:space="preserve">.  </w:t>
      </w:r>
      <w:r w:rsidR="00F12B35">
        <w:rPr>
          <w:rFonts w:ascii="Times New Roman" w:eastAsia="Times New Roman" w:hAnsi="Times New Roman" w:cs="Times New Roman"/>
        </w:rPr>
        <w:t xml:space="preserve">For the competitive performer, however, </w:t>
      </w:r>
      <w:r w:rsidR="002942A6">
        <w:rPr>
          <w:rFonts w:ascii="Times New Roman" w:eastAsia="Times New Roman" w:hAnsi="Times New Roman" w:cs="Times New Roman"/>
        </w:rPr>
        <w:t xml:space="preserve">adopting </w:t>
      </w:r>
      <w:r w:rsidR="002B7CB9">
        <w:rPr>
          <w:rFonts w:ascii="Times New Roman" w:eastAsia="Times New Roman" w:hAnsi="Times New Roman" w:cs="Times New Roman"/>
        </w:rPr>
        <w:t>it would be</w:t>
      </w:r>
      <w:r w:rsidR="00F12B35">
        <w:rPr>
          <w:rFonts w:ascii="Times New Roman" w:eastAsia="Times New Roman" w:hAnsi="Times New Roman" w:cs="Times New Roman"/>
        </w:rPr>
        <w:t xml:space="preserve"> an insurmountable obstacle</w:t>
      </w:r>
      <w:r w:rsidR="002B7CB9">
        <w:rPr>
          <w:rFonts w:ascii="Times New Roman" w:eastAsia="Times New Roman" w:hAnsi="Times New Roman" w:cs="Times New Roman"/>
        </w:rPr>
        <w:t xml:space="preserve"> to success</w:t>
      </w:r>
      <w:r w:rsidR="00F12B35">
        <w:rPr>
          <w:rFonts w:ascii="Times New Roman" w:eastAsia="Times New Roman" w:hAnsi="Times New Roman" w:cs="Times New Roman"/>
        </w:rPr>
        <w:t xml:space="preserve">, departure deliberate or otherwise from the set score being </w:t>
      </w:r>
      <w:r w:rsidR="002B7CB9">
        <w:rPr>
          <w:rFonts w:ascii="Times New Roman" w:eastAsia="Times New Roman" w:hAnsi="Times New Roman" w:cs="Times New Roman"/>
        </w:rPr>
        <w:t xml:space="preserve">likely </w:t>
      </w:r>
      <w:r w:rsidR="00261CD4">
        <w:rPr>
          <w:rFonts w:ascii="Times New Roman" w:eastAsia="Times New Roman" w:hAnsi="Times New Roman" w:cs="Times New Roman"/>
        </w:rPr>
        <w:t>ad</w:t>
      </w:r>
      <w:r w:rsidR="00F12B35">
        <w:rPr>
          <w:rFonts w:ascii="Times New Roman" w:eastAsia="Times New Roman" w:hAnsi="Times New Roman" w:cs="Times New Roman"/>
        </w:rPr>
        <w:t xml:space="preserve">judged an irrecoverable error, benches </w:t>
      </w:r>
      <w:r w:rsidR="002B7CB9">
        <w:rPr>
          <w:rFonts w:ascii="Times New Roman" w:eastAsia="Times New Roman" w:hAnsi="Times New Roman" w:cs="Times New Roman"/>
        </w:rPr>
        <w:t>being virtually</w:t>
      </w:r>
      <w:r w:rsidR="00F12B35">
        <w:rPr>
          <w:rFonts w:ascii="Times New Roman" w:eastAsia="Times New Roman" w:hAnsi="Times New Roman" w:cs="Times New Roman"/>
        </w:rPr>
        <w:t xml:space="preserve"> guaranteed to react </w:t>
      </w:r>
      <w:r w:rsidR="00062718">
        <w:rPr>
          <w:rFonts w:ascii="Times New Roman" w:eastAsia="Times New Roman" w:hAnsi="Times New Roman" w:cs="Times New Roman"/>
        </w:rPr>
        <w:t>adversely</w:t>
      </w:r>
      <w:r w:rsidR="00F12B35">
        <w:rPr>
          <w:rFonts w:ascii="Times New Roman" w:eastAsia="Times New Roman" w:hAnsi="Times New Roman" w:cs="Times New Roman"/>
        </w:rPr>
        <w:t xml:space="preserve"> to things they do not expect to hear.   </w:t>
      </w:r>
      <w:r w:rsidR="000E6214">
        <w:rPr>
          <w:rFonts w:ascii="Times New Roman" w:eastAsia="Times New Roman" w:hAnsi="Times New Roman" w:cs="Times New Roman"/>
        </w:rPr>
        <w:t>Of course we have been anything but</w:t>
      </w:r>
      <w:r w:rsidR="00DD46A6">
        <w:rPr>
          <w:rFonts w:ascii="Times New Roman" w:eastAsia="Times New Roman" w:hAnsi="Times New Roman" w:cs="Times New Roman"/>
        </w:rPr>
        <w:t xml:space="preserve"> consistent</w:t>
      </w:r>
      <w:r w:rsidR="000E6214">
        <w:rPr>
          <w:rFonts w:ascii="Times New Roman" w:eastAsia="Times New Roman" w:hAnsi="Times New Roman" w:cs="Times New Roman"/>
        </w:rPr>
        <w:t xml:space="preserve"> </w:t>
      </w:r>
      <w:r w:rsidR="002B7CB9">
        <w:rPr>
          <w:rFonts w:ascii="Times New Roman" w:eastAsia="Times New Roman" w:hAnsi="Times New Roman" w:cs="Times New Roman"/>
        </w:rPr>
        <w:t>in this respect</w:t>
      </w:r>
      <w:r w:rsidR="000E6214">
        <w:rPr>
          <w:rFonts w:ascii="Times New Roman" w:eastAsia="Times New Roman" w:hAnsi="Times New Roman" w:cs="Times New Roman"/>
        </w:rPr>
        <w:t xml:space="preserve"> </w:t>
      </w:r>
      <w:r w:rsidR="002942A6">
        <w:rPr>
          <w:rFonts w:ascii="Times New Roman" w:eastAsia="Times New Roman" w:hAnsi="Times New Roman" w:cs="Times New Roman"/>
        </w:rPr>
        <w:t>down the</w:t>
      </w:r>
      <w:r w:rsidR="000E6214">
        <w:rPr>
          <w:rFonts w:ascii="Times New Roman" w:eastAsia="Times New Roman" w:hAnsi="Times New Roman" w:cs="Times New Roman"/>
        </w:rPr>
        <w:t xml:space="preserve"> years, </w:t>
      </w:r>
      <w:r w:rsidR="00DD46A6">
        <w:rPr>
          <w:rFonts w:ascii="Times New Roman" w:eastAsia="Times New Roman" w:hAnsi="Times New Roman" w:cs="Times New Roman"/>
        </w:rPr>
        <w:t xml:space="preserve">it being perfectly permissible </w:t>
      </w:r>
      <w:r w:rsidR="005E652E">
        <w:rPr>
          <w:rFonts w:ascii="Times New Roman" w:eastAsia="Times New Roman" w:hAnsi="Times New Roman" w:cs="Times New Roman"/>
        </w:rPr>
        <w:t xml:space="preserve">in </w:t>
      </w:r>
      <w:r w:rsidR="000E6214">
        <w:rPr>
          <w:rFonts w:ascii="Times New Roman" w:eastAsia="Times New Roman" w:hAnsi="Times New Roman" w:cs="Times New Roman"/>
        </w:rPr>
        <w:t>competitive</w:t>
      </w:r>
      <w:r w:rsidR="005E652E">
        <w:rPr>
          <w:rFonts w:ascii="Times New Roman" w:eastAsia="Times New Roman" w:hAnsi="Times New Roman" w:cs="Times New Roman"/>
        </w:rPr>
        <w:t xml:space="preserve"> performance </w:t>
      </w:r>
      <w:r w:rsidR="000E6214">
        <w:rPr>
          <w:rFonts w:ascii="Times New Roman" w:eastAsia="Times New Roman" w:hAnsi="Times New Roman" w:cs="Times New Roman"/>
        </w:rPr>
        <w:t xml:space="preserve">of Nether Lorn tunes </w:t>
      </w:r>
      <w:r w:rsidR="00DD46A6">
        <w:rPr>
          <w:rFonts w:ascii="Times New Roman" w:eastAsia="Times New Roman" w:hAnsi="Times New Roman" w:cs="Times New Roman"/>
        </w:rPr>
        <w:t>to play the unhistorical Piobaireachd Society gairm/e</w:t>
      </w:r>
      <w:r w:rsidR="00012652">
        <w:rPr>
          <w:rFonts w:ascii="Times New Roman" w:eastAsia="Times New Roman" w:hAnsi="Times New Roman" w:cs="Times New Roman"/>
        </w:rPr>
        <w:t>a</w:t>
      </w:r>
      <w:r w:rsidR="00DD46A6">
        <w:rPr>
          <w:rFonts w:ascii="Times New Roman" w:eastAsia="Times New Roman" w:hAnsi="Times New Roman" w:cs="Times New Roman"/>
        </w:rPr>
        <w:t xml:space="preserve">llach with its five pulses, rather than </w:t>
      </w:r>
      <w:r w:rsidR="002942A6">
        <w:rPr>
          <w:rFonts w:ascii="Times New Roman" w:eastAsia="Times New Roman" w:hAnsi="Times New Roman" w:cs="Times New Roman"/>
        </w:rPr>
        <w:t xml:space="preserve">the compiler </w:t>
      </w:r>
      <w:r w:rsidR="00B342E0">
        <w:rPr>
          <w:rFonts w:ascii="Times New Roman" w:eastAsia="Times New Roman" w:hAnsi="Times New Roman" w:cs="Times New Roman"/>
        </w:rPr>
        <w:t>Colin Mór Campbell’s</w:t>
      </w:r>
      <w:r w:rsidR="00DD46A6">
        <w:rPr>
          <w:rFonts w:ascii="Times New Roman" w:eastAsia="Times New Roman" w:hAnsi="Times New Roman" w:cs="Times New Roman"/>
        </w:rPr>
        <w:t xml:space="preserve"> version which contains not five but three, and which </w:t>
      </w:r>
      <w:r w:rsidR="00B342E0">
        <w:rPr>
          <w:rFonts w:ascii="Times New Roman" w:eastAsia="Times New Roman" w:hAnsi="Times New Roman" w:cs="Times New Roman"/>
        </w:rPr>
        <w:t>fits snugly into the rhythmic context of the musical gestures surrounding</w:t>
      </w:r>
      <w:r w:rsidR="00DD46A6">
        <w:rPr>
          <w:rFonts w:ascii="Times New Roman" w:eastAsia="Times New Roman" w:hAnsi="Times New Roman" w:cs="Times New Roman"/>
        </w:rPr>
        <w:t xml:space="preserve"> it.  </w:t>
      </w:r>
    </w:p>
    <w:p w14:paraId="03A8C86C" w14:textId="7D1D7713" w:rsidR="002942A6" w:rsidRDefault="002942A6" w:rsidP="00487FB9">
      <w:pPr>
        <w:rPr>
          <w:rFonts w:ascii="Times New Roman" w:eastAsia="Times New Roman" w:hAnsi="Times New Roman" w:cs="Times New Roman"/>
        </w:rPr>
      </w:pPr>
    </w:p>
    <w:p w14:paraId="6E6E1BAB" w14:textId="63E870F6" w:rsidR="002942A6" w:rsidRDefault="002942A6" w:rsidP="00487FB9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The emended reading is as follows:  </w:t>
      </w:r>
    </w:p>
    <w:p w14:paraId="67427EF5" w14:textId="7D0D64ED" w:rsidR="002942A6" w:rsidRDefault="002942A6" w:rsidP="00487FB9">
      <w:pPr>
        <w:rPr>
          <w:rFonts w:ascii="Times New Roman" w:eastAsia="Times New Roman" w:hAnsi="Times New Roman" w:cs="Times New Roman"/>
        </w:rPr>
      </w:pPr>
    </w:p>
    <w:p w14:paraId="05E5D5D5" w14:textId="77777777" w:rsidR="002942A6" w:rsidRPr="00B9598F" w:rsidRDefault="002942A6" w:rsidP="00487FB9">
      <w:pPr>
        <w:rPr>
          <w:rFonts w:ascii="Times New Roman" w:eastAsia="Times New Roman" w:hAnsi="Times New Roman" w:cs="Times New Roman"/>
        </w:rPr>
      </w:pPr>
    </w:p>
    <w:p w14:paraId="584BA8F6" w14:textId="7BB22CC9" w:rsidR="00A7587F" w:rsidRDefault="00A7587F" w:rsidP="00A7587F"/>
    <w:p w14:paraId="699DCB0B" w14:textId="5B758A59" w:rsidR="00A7587F" w:rsidRDefault="009639A7" w:rsidP="00A7587F">
      <w:r>
        <w:rPr>
          <w:noProof/>
        </w:rPr>
        <w:lastRenderedPageBreak/>
        <w:drawing>
          <wp:inline distT="0" distB="0" distL="0" distR="0" wp14:anchorId="47496EF2" wp14:editId="3F8A8452">
            <wp:extent cx="5943600" cy="79279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64F7F" w14:textId="17BF3BC9" w:rsidR="00127AEB" w:rsidRDefault="00127AEB" w:rsidP="00C56F9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654F82" wp14:editId="0C10FA89">
            <wp:extent cx="5943600" cy="79279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5B79F" w14:textId="3114B0D2" w:rsidR="00127AEB" w:rsidRDefault="00127AEB" w:rsidP="00C56F9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8CB570D" wp14:editId="01D03ADD">
            <wp:extent cx="5943600" cy="79279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BB665" w14:textId="0CD2E17E" w:rsidR="00CC53C7" w:rsidRDefault="009639A7" w:rsidP="00C56F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1214477" wp14:editId="2CC8E188">
            <wp:extent cx="5937885" cy="3053166"/>
            <wp:effectExtent l="0" t="0" r="571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" b="63052"/>
                    <a:stretch/>
                  </pic:blipFill>
                  <pic:spPr bwMode="auto">
                    <a:xfrm>
                      <a:off x="0" y="0"/>
                      <a:ext cx="5958472" cy="3063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34F1">
        <w:rPr>
          <w:rFonts w:ascii="Times New Roman" w:hAnsi="Times New Roman" w:cs="Times New Roman"/>
          <w:sz w:val="28"/>
          <w:szCs w:val="28"/>
        </w:rPr>
        <w:tab/>
      </w:r>
      <w:r w:rsidR="002134F1">
        <w:rPr>
          <w:rFonts w:ascii="Times New Roman" w:hAnsi="Times New Roman" w:cs="Times New Roman"/>
          <w:sz w:val="28"/>
          <w:szCs w:val="28"/>
        </w:rPr>
        <w:tab/>
      </w:r>
      <w:r w:rsidR="002134F1">
        <w:rPr>
          <w:rFonts w:ascii="Times New Roman" w:hAnsi="Times New Roman" w:cs="Times New Roman"/>
          <w:sz w:val="28"/>
          <w:szCs w:val="28"/>
        </w:rPr>
        <w:tab/>
      </w:r>
      <w:r w:rsidR="002134F1">
        <w:rPr>
          <w:rFonts w:ascii="Times New Roman" w:hAnsi="Times New Roman" w:cs="Times New Roman"/>
          <w:sz w:val="28"/>
          <w:szCs w:val="28"/>
        </w:rPr>
        <w:tab/>
      </w:r>
      <w:r w:rsidR="002134F1">
        <w:rPr>
          <w:rFonts w:ascii="Times New Roman" w:hAnsi="Times New Roman" w:cs="Times New Roman"/>
          <w:sz w:val="28"/>
          <w:szCs w:val="28"/>
        </w:rPr>
        <w:tab/>
      </w:r>
    </w:p>
    <w:p w14:paraId="306E2E10" w14:textId="3180D8B4" w:rsidR="009737F7" w:rsidRDefault="002134F1" w:rsidP="00C56F9E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946A0">
        <w:rPr>
          <w:rFonts w:ascii="Times New Roman" w:hAnsi="Times New Roman" w:cs="Times New Roman"/>
          <w:sz w:val="28"/>
          <w:szCs w:val="28"/>
        </w:rPr>
        <w:tab/>
      </w:r>
      <w:r w:rsidR="00C946A0">
        <w:rPr>
          <w:rFonts w:ascii="Times New Roman" w:hAnsi="Times New Roman" w:cs="Times New Roman"/>
          <w:sz w:val="28"/>
          <w:szCs w:val="28"/>
        </w:rPr>
        <w:tab/>
      </w:r>
      <w:r w:rsidR="00C946A0">
        <w:rPr>
          <w:rFonts w:ascii="Times New Roman" w:hAnsi="Times New Roman" w:cs="Times New Roman"/>
          <w:sz w:val="28"/>
          <w:szCs w:val="28"/>
        </w:rPr>
        <w:tab/>
      </w:r>
      <w:r w:rsidR="00C946A0">
        <w:rPr>
          <w:rFonts w:ascii="Times New Roman" w:hAnsi="Times New Roman" w:cs="Times New Roman"/>
          <w:sz w:val="28"/>
          <w:szCs w:val="28"/>
        </w:rPr>
        <w:tab/>
      </w:r>
      <w:r w:rsidR="004D78E8">
        <w:rPr>
          <w:rFonts w:ascii="Times New Roman" w:hAnsi="Times New Roman" w:cs="Times New Roman"/>
          <w:sz w:val="28"/>
          <w:szCs w:val="28"/>
        </w:rPr>
        <w:tab/>
      </w:r>
      <w:r w:rsidRPr="002134F1">
        <w:rPr>
          <w:rFonts w:ascii="Times New Roman" w:hAnsi="Times New Roman" w:cs="Times New Roman"/>
          <w:sz w:val="48"/>
          <w:szCs w:val="48"/>
        </w:rPr>
        <w:t>*</w:t>
      </w:r>
    </w:p>
    <w:p w14:paraId="15919CE0" w14:textId="77777777" w:rsidR="002134F1" w:rsidRDefault="002134F1" w:rsidP="00C56F9E">
      <w:pPr>
        <w:rPr>
          <w:rFonts w:ascii="Times New Roman" w:hAnsi="Times New Roman" w:cs="Times New Roman"/>
          <w:sz w:val="20"/>
          <w:szCs w:val="20"/>
        </w:rPr>
      </w:pPr>
    </w:p>
    <w:p w14:paraId="2D99411A" w14:textId="77777777" w:rsidR="002134F1" w:rsidRDefault="002134F1" w:rsidP="00C56F9E">
      <w:pPr>
        <w:rPr>
          <w:rFonts w:ascii="Times New Roman" w:hAnsi="Times New Roman" w:cs="Times New Roman"/>
          <w:sz w:val="20"/>
          <w:szCs w:val="20"/>
        </w:rPr>
      </w:pPr>
    </w:p>
    <w:p w14:paraId="5951C24F" w14:textId="77777777" w:rsidR="002134F1" w:rsidRDefault="002134F1" w:rsidP="00C56F9E">
      <w:pPr>
        <w:rPr>
          <w:rFonts w:ascii="Times New Roman" w:hAnsi="Times New Roman" w:cs="Times New Roman"/>
          <w:sz w:val="20"/>
          <w:szCs w:val="20"/>
        </w:rPr>
      </w:pPr>
    </w:p>
    <w:p w14:paraId="1C3285AB" w14:textId="6B633E16" w:rsidR="002134F1" w:rsidRPr="002134F1" w:rsidRDefault="002134F1" w:rsidP="00C56F9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Electronic text © Dr. William Donaldson, Cambridge, Massachusetts, 25 May 2022</w:t>
      </w:r>
    </w:p>
    <w:sectPr w:rsidR="002134F1" w:rsidRPr="002134F1" w:rsidSect="009E23C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529691" w14:textId="77777777" w:rsidR="008E230B" w:rsidRDefault="008E230B" w:rsidP="00D97AB1">
      <w:r>
        <w:separator/>
      </w:r>
    </w:p>
  </w:endnote>
  <w:endnote w:type="continuationSeparator" w:id="0">
    <w:p w14:paraId="409C7CE7" w14:textId="77777777" w:rsidR="008E230B" w:rsidRDefault="008E230B" w:rsidP="00D97A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15FF1D" w14:textId="77777777" w:rsidR="008E230B" w:rsidRDefault="008E230B" w:rsidP="00D97AB1">
      <w:r>
        <w:separator/>
      </w:r>
    </w:p>
  </w:footnote>
  <w:footnote w:type="continuationSeparator" w:id="0">
    <w:p w14:paraId="636C2DCE" w14:textId="77777777" w:rsidR="008E230B" w:rsidRDefault="008E230B" w:rsidP="00D97AB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3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0D9C"/>
    <w:rsid w:val="00005E10"/>
    <w:rsid w:val="00006B20"/>
    <w:rsid w:val="00012652"/>
    <w:rsid w:val="00013522"/>
    <w:rsid w:val="00062718"/>
    <w:rsid w:val="000A53FD"/>
    <w:rsid w:val="000B7405"/>
    <w:rsid w:val="000E6214"/>
    <w:rsid w:val="000F3EDA"/>
    <w:rsid w:val="001072DF"/>
    <w:rsid w:val="001123E3"/>
    <w:rsid w:val="00127AEB"/>
    <w:rsid w:val="00142F86"/>
    <w:rsid w:val="00146CA1"/>
    <w:rsid w:val="00150DAE"/>
    <w:rsid w:val="001B7DA9"/>
    <w:rsid w:val="001D1E7A"/>
    <w:rsid w:val="00206950"/>
    <w:rsid w:val="00211816"/>
    <w:rsid w:val="002134F1"/>
    <w:rsid w:val="002408AC"/>
    <w:rsid w:val="00244E5D"/>
    <w:rsid w:val="00261CD4"/>
    <w:rsid w:val="002673E4"/>
    <w:rsid w:val="002857EC"/>
    <w:rsid w:val="002942A6"/>
    <w:rsid w:val="002B6AEB"/>
    <w:rsid w:val="002B7CB9"/>
    <w:rsid w:val="002D485A"/>
    <w:rsid w:val="002E4053"/>
    <w:rsid w:val="002E4FBC"/>
    <w:rsid w:val="002F26C9"/>
    <w:rsid w:val="002F5D3B"/>
    <w:rsid w:val="00336AE4"/>
    <w:rsid w:val="00350E76"/>
    <w:rsid w:val="00363E2A"/>
    <w:rsid w:val="00371789"/>
    <w:rsid w:val="003727E7"/>
    <w:rsid w:val="003853E8"/>
    <w:rsid w:val="00385BFE"/>
    <w:rsid w:val="003876C2"/>
    <w:rsid w:val="003C2C7D"/>
    <w:rsid w:val="003C3E62"/>
    <w:rsid w:val="004217CE"/>
    <w:rsid w:val="004420F2"/>
    <w:rsid w:val="004557CA"/>
    <w:rsid w:val="00455E96"/>
    <w:rsid w:val="00487FB9"/>
    <w:rsid w:val="004A3AB1"/>
    <w:rsid w:val="004C01BE"/>
    <w:rsid w:val="004C147B"/>
    <w:rsid w:val="004C59E8"/>
    <w:rsid w:val="004D5374"/>
    <w:rsid w:val="004D78E8"/>
    <w:rsid w:val="004E2D7C"/>
    <w:rsid w:val="00500E47"/>
    <w:rsid w:val="00541ECD"/>
    <w:rsid w:val="00593236"/>
    <w:rsid w:val="005C062B"/>
    <w:rsid w:val="005D18A7"/>
    <w:rsid w:val="005E652E"/>
    <w:rsid w:val="0064471F"/>
    <w:rsid w:val="00686394"/>
    <w:rsid w:val="006A01FF"/>
    <w:rsid w:val="006B36AE"/>
    <w:rsid w:val="006C635B"/>
    <w:rsid w:val="006F12E1"/>
    <w:rsid w:val="006F5D5D"/>
    <w:rsid w:val="00700D9C"/>
    <w:rsid w:val="0072726C"/>
    <w:rsid w:val="00740A42"/>
    <w:rsid w:val="00787F3E"/>
    <w:rsid w:val="007A5A70"/>
    <w:rsid w:val="007A723A"/>
    <w:rsid w:val="007D7E03"/>
    <w:rsid w:val="0080027E"/>
    <w:rsid w:val="0086445D"/>
    <w:rsid w:val="00884390"/>
    <w:rsid w:val="00884E79"/>
    <w:rsid w:val="00886D46"/>
    <w:rsid w:val="008937FD"/>
    <w:rsid w:val="008960D4"/>
    <w:rsid w:val="008A7E90"/>
    <w:rsid w:val="008E230B"/>
    <w:rsid w:val="00906435"/>
    <w:rsid w:val="009639A7"/>
    <w:rsid w:val="009737F7"/>
    <w:rsid w:val="009A7552"/>
    <w:rsid w:val="009D70E2"/>
    <w:rsid w:val="009D7F40"/>
    <w:rsid w:val="009E23C4"/>
    <w:rsid w:val="00A07C72"/>
    <w:rsid w:val="00A2495A"/>
    <w:rsid w:val="00A4695A"/>
    <w:rsid w:val="00A71414"/>
    <w:rsid w:val="00A7587F"/>
    <w:rsid w:val="00A816A9"/>
    <w:rsid w:val="00A97D64"/>
    <w:rsid w:val="00AA1260"/>
    <w:rsid w:val="00AA6E75"/>
    <w:rsid w:val="00AB23A8"/>
    <w:rsid w:val="00AC43F6"/>
    <w:rsid w:val="00AC7ADC"/>
    <w:rsid w:val="00AD5D69"/>
    <w:rsid w:val="00AD694E"/>
    <w:rsid w:val="00B04293"/>
    <w:rsid w:val="00B342E0"/>
    <w:rsid w:val="00B64973"/>
    <w:rsid w:val="00B75728"/>
    <w:rsid w:val="00B9598F"/>
    <w:rsid w:val="00BB276C"/>
    <w:rsid w:val="00BC0E21"/>
    <w:rsid w:val="00BC1D77"/>
    <w:rsid w:val="00BD0144"/>
    <w:rsid w:val="00BE5DCE"/>
    <w:rsid w:val="00C17606"/>
    <w:rsid w:val="00C26792"/>
    <w:rsid w:val="00C31F0C"/>
    <w:rsid w:val="00C44766"/>
    <w:rsid w:val="00C56F9E"/>
    <w:rsid w:val="00C946A0"/>
    <w:rsid w:val="00C96D0C"/>
    <w:rsid w:val="00CB31B6"/>
    <w:rsid w:val="00CC53C7"/>
    <w:rsid w:val="00CD1C11"/>
    <w:rsid w:val="00CD275B"/>
    <w:rsid w:val="00CD609E"/>
    <w:rsid w:val="00D37EC8"/>
    <w:rsid w:val="00D706F3"/>
    <w:rsid w:val="00D7363A"/>
    <w:rsid w:val="00D77D29"/>
    <w:rsid w:val="00D84251"/>
    <w:rsid w:val="00D97AB1"/>
    <w:rsid w:val="00DD46A6"/>
    <w:rsid w:val="00DF6AE4"/>
    <w:rsid w:val="00E00435"/>
    <w:rsid w:val="00E52F79"/>
    <w:rsid w:val="00EA3EDD"/>
    <w:rsid w:val="00EA46F9"/>
    <w:rsid w:val="00EA5AF9"/>
    <w:rsid w:val="00EA777F"/>
    <w:rsid w:val="00EE2C4D"/>
    <w:rsid w:val="00F05397"/>
    <w:rsid w:val="00F12B35"/>
    <w:rsid w:val="00F35DB5"/>
    <w:rsid w:val="00F61335"/>
    <w:rsid w:val="00FC1464"/>
    <w:rsid w:val="00FE63F5"/>
    <w:rsid w:val="00FE6C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D9CC66"/>
  <w14:defaultImageDpi w14:val="32767"/>
  <w15:chartTrackingRefBased/>
  <w15:docId w15:val="{F25EDCEC-BC87-954D-958E-A0E8DA4633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basedOn w:val="DefaultParagraphFont"/>
    <w:semiHidden/>
    <w:rsid w:val="00D97AB1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350E7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50E76"/>
  </w:style>
  <w:style w:type="paragraph" w:styleId="Footer">
    <w:name w:val="footer"/>
    <w:basedOn w:val="Normal"/>
    <w:link w:val="FooterChar"/>
    <w:uiPriority w:val="99"/>
    <w:unhideWhenUsed/>
    <w:rsid w:val="00350E7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50E7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5049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GIF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7.G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GIF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GIF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758</TotalTime>
  <Pages>10</Pages>
  <Words>888</Words>
  <Characters>5066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wdonald@mit.edu</dc:creator>
  <cp:keywords/>
  <dc:description/>
  <cp:lastModifiedBy>William Donaldson</cp:lastModifiedBy>
  <cp:revision>85</cp:revision>
  <dcterms:created xsi:type="dcterms:W3CDTF">2022-05-02T22:47:00Z</dcterms:created>
  <dcterms:modified xsi:type="dcterms:W3CDTF">2022-12-18T15:20:00Z</dcterms:modified>
</cp:coreProperties>
</file>