
<file path=[Content_Types].xml><?xml version="1.0" encoding="utf-8"?>
<Types xmlns="http://schemas.openxmlformats.org/package/2006/content-types">
  <Default Extension="emf" ContentType="image/x-emf"/>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75781" w:rsidRDefault="00E75781">
      <w:pPr>
        <w:pBdr>
          <w:bottom w:val="single" w:sz="6" w:space="1" w:color="auto"/>
        </w:pBdr>
        <w:rPr>
          <w:rFonts w:ascii="Times New Roman" w:hAnsi="Times New Roman"/>
          <w:sz w:val="28"/>
        </w:rPr>
      </w:pPr>
      <w:r w:rsidRPr="00E75781">
        <w:rPr>
          <w:rFonts w:ascii="Times New Roman" w:hAnsi="Times New Roman"/>
          <w:sz w:val="28"/>
        </w:rPr>
        <w:t>The Blue Ribbon</w:t>
      </w:r>
    </w:p>
    <w:p w:rsidR="004B77CF" w:rsidRPr="004B77CF" w:rsidRDefault="004B77CF" w:rsidP="0062021C">
      <w:pPr>
        <w:spacing w:after="0"/>
        <w:rPr>
          <w:rFonts w:ascii="Times New Roman" w:hAnsi="Times New Roman"/>
        </w:rPr>
      </w:pPr>
      <w:r w:rsidRPr="004B77CF">
        <w:rPr>
          <w:rFonts w:ascii="Times New Roman" w:hAnsi="Times New Roman"/>
        </w:rPr>
        <w:t>There are settings of this tune in the following manuscript sources:</w:t>
      </w:r>
    </w:p>
    <w:p w:rsidR="0062021C" w:rsidRPr="009D14D0" w:rsidRDefault="00247B3C" w:rsidP="0062021C">
      <w:pPr>
        <w:spacing w:after="0"/>
        <w:rPr>
          <w:rFonts w:ascii="Times New Roman" w:hAnsi="Times New Roman"/>
        </w:rPr>
      </w:pPr>
      <w:r w:rsidRPr="009D14D0">
        <w:rPr>
          <w:rFonts w:ascii="Times New Roman" w:hAnsi="Times New Roman"/>
          <w:b/>
        </w:rPr>
        <w:t>--</w:t>
      </w:r>
      <w:r w:rsidR="0062021C" w:rsidRPr="009D14D0">
        <w:rPr>
          <w:rFonts w:ascii="Times New Roman" w:hAnsi="Times New Roman"/>
          <w:b/>
        </w:rPr>
        <w:t>Colin M</w:t>
      </w:r>
      <w:r w:rsidRPr="009D14D0">
        <w:rPr>
          <w:rFonts w:ascii="Times New Roman" w:hAnsi="Times New Roman"/>
          <w:b/>
        </w:rPr>
        <w:t>ó</w:t>
      </w:r>
      <w:r w:rsidR="0062021C" w:rsidRPr="009D14D0">
        <w:rPr>
          <w:rFonts w:ascii="Times New Roman" w:hAnsi="Times New Roman"/>
          <w:b/>
        </w:rPr>
        <w:t>r Campbell</w:t>
      </w:r>
      <w:r w:rsidRPr="009D14D0">
        <w:rPr>
          <w:rFonts w:ascii="Times New Roman" w:hAnsi="Times New Roman"/>
        </w:rPr>
        <w:t>,</w:t>
      </w:r>
      <w:r w:rsidR="0062021C" w:rsidRPr="009D14D0">
        <w:rPr>
          <w:rFonts w:ascii="Times New Roman" w:hAnsi="Times New Roman"/>
        </w:rPr>
        <w:t xml:space="preserve"> “</w:t>
      </w:r>
      <w:r w:rsidRPr="009D14D0">
        <w:rPr>
          <w:rFonts w:ascii="Times New Roman" w:hAnsi="Times New Roman"/>
        </w:rPr>
        <w:t>Nether Lorn Canntaireachd</w:t>
      </w:r>
      <w:r w:rsidR="0062021C" w:rsidRPr="009D14D0">
        <w:rPr>
          <w:rFonts w:ascii="Times New Roman" w:hAnsi="Times New Roman"/>
        </w:rPr>
        <w:t>”, i, 3-6;</w:t>
      </w:r>
    </w:p>
    <w:p w:rsidR="0062021C" w:rsidRPr="009D14D0" w:rsidRDefault="00247B3C" w:rsidP="0062021C">
      <w:pPr>
        <w:spacing w:after="0"/>
        <w:rPr>
          <w:rFonts w:ascii="Times New Roman" w:hAnsi="Times New Roman"/>
        </w:rPr>
      </w:pPr>
      <w:r w:rsidRPr="009D14D0">
        <w:rPr>
          <w:rFonts w:ascii="Times New Roman" w:hAnsi="Times New Roman"/>
          <w:b/>
        </w:rPr>
        <w:t>--</w:t>
      </w:r>
      <w:r w:rsidR="0062021C" w:rsidRPr="009D14D0">
        <w:rPr>
          <w:rFonts w:ascii="Times New Roman" w:hAnsi="Times New Roman"/>
          <w:b/>
        </w:rPr>
        <w:t>Donald MacDonald</w:t>
      </w:r>
      <w:r w:rsidRPr="009D14D0">
        <w:rPr>
          <w:rFonts w:ascii="Times New Roman" w:hAnsi="Times New Roman"/>
        </w:rPr>
        <w:t>’s MS</w:t>
      </w:r>
      <w:r w:rsidR="0062021C" w:rsidRPr="009D14D0">
        <w:rPr>
          <w:rFonts w:ascii="Times New Roman" w:hAnsi="Times New Roman"/>
        </w:rPr>
        <w:t>, ff.262-267;</w:t>
      </w:r>
    </w:p>
    <w:p w:rsidR="0062021C" w:rsidRPr="009D14D0" w:rsidRDefault="00247B3C" w:rsidP="0062021C">
      <w:pPr>
        <w:spacing w:after="0"/>
        <w:rPr>
          <w:rFonts w:ascii="Times New Roman" w:hAnsi="Times New Roman"/>
        </w:rPr>
      </w:pPr>
      <w:r w:rsidRPr="009D14D0">
        <w:rPr>
          <w:rFonts w:ascii="Times New Roman" w:hAnsi="Times New Roman"/>
          <w:b/>
        </w:rPr>
        <w:t>--</w:t>
      </w:r>
      <w:r w:rsidR="0062021C" w:rsidRPr="009D14D0">
        <w:rPr>
          <w:rFonts w:ascii="Times New Roman" w:hAnsi="Times New Roman"/>
          <w:b/>
        </w:rPr>
        <w:t>Angus MacKay</w:t>
      </w:r>
      <w:r w:rsidRPr="009D14D0">
        <w:rPr>
          <w:rFonts w:ascii="Times New Roman" w:hAnsi="Times New Roman"/>
        </w:rPr>
        <w:t>’s MS</w:t>
      </w:r>
      <w:r w:rsidR="0062021C" w:rsidRPr="009D14D0">
        <w:rPr>
          <w:rFonts w:ascii="Times New Roman" w:hAnsi="Times New Roman"/>
        </w:rPr>
        <w:t>, i,</w:t>
      </w:r>
      <w:r w:rsidR="006E40F4">
        <w:rPr>
          <w:rFonts w:ascii="Times New Roman" w:hAnsi="Times New Roman"/>
        </w:rPr>
        <w:t xml:space="preserve"> </w:t>
      </w:r>
      <w:r w:rsidRPr="009D14D0">
        <w:rPr>
          <w:rFonts w:ascii="Times New Roman" w:hAnsi="Times New Roman"/>
        </w:rPr>
        <w:t>175-</w:t>
      </w:r>
      <w:r w:rsidR="0062021C" w:rsidRPr="009D14D0">
        <w:rPr>
          <w:rFonts w:ascii="Times New Roman" w:hAnsi="Times New Roman"/>
        </w:rPr>
        <w:t>7;</w:t>
      </w:r>
    </w:p>
    <w:p w:rsidR="007773F0" w:rsidRPr="007773F0" w:rsidRDefault="007773F0" w:rsidP="0062021C">
      <w:pPr>
        <w:spacing w:after="0"/>
        <w:rPr>
          <w:rFonts w:ascii="Times New Roman" w:hAnsi="Times New Roman"/>
        </w:rPr>
      </w:pPr>
      <w:r>
        <w:rPr>
          <w:rFonts w:ascii="Times New Roman" w:hAnsi="Times New Roman"/>
          <w:b/>
        </w:rPr>
        <w:t>--John MacKay</w:t>
      </w:r>
      <w:r>
        <w:rPr>
          <w:rFonts w:ascii="Times New Roman" w:hAnsi="Times New Roman"/>
        </w:rPr>
        <w:t>’s MS, ff.156-8;</w:t>
      </w:r>
    </w:p>
    <w:p w:rsidR="00480AD8" w:rsidRPr="009D14D0" w:rsidRDefault="00247B3C" w:rsidP="0062021C">
      <w:pPr>
        <w:spacing w:after="0"/>
        <w:rPr>
          <w:rFonts w:ascii="Times New Roman" w:hAnsi="Times New Roman"/>
        </w:rPr>
      </w:pPr>
      <w:r w:rsidRPr="009D14D0">
        <w:rPr>
          <w:rFonts w:ascii="Times New Roman" w:hAnsi="Times New Roman"/>
          <w:b/>
        </w:rPr>
        <w:t>--</w:t>
      </w:r>
      <w:r w:rsidR="00480AD8" w:rsidRPr="009D14D0">
        <w:rPr>
          <w:rFonts w:ascii="Times New Roman" w:hAnsi="Times New Roman"/>
          <w:b/>
        </w:rPr>
        <w:t>Colin Cameron</w:t>
      </w:r>
      <w:r w:rsidRPr="009D14D0">
        <w:rPr>
          <w:rFonts w:ascii="Times New Roman" w:hAnsi="Times New Roman"/>
        </w:rPr>
        <w:t>’s MS, ff.48-</w:t>
      </w:r>
      <w:r w:rsidR="00480AD8" w:rsidRPr="009D14D0">
        <w:rPr>
          <w:rFonts w:ascii="Times New Roman" w:hAnsi="Times New Roman"/>
        </w:rPr>
        <w:t>9;</w:t>
      </w:r>
    </w:p>
    <w:p w:rsidR="00480AD8" w:rsidRPr="009D14D0" w:rsidRDefault="00247B3C" w:rsidP="0062021C">
      <w:pPr>
        <w:spacing w:after="0"/>
        <w:rPr>
          <w:rFonts w:ascii="Times New Roman" w:hAnsi="Times New Roman"/>
        </w:rPr>
      </w:pPr>
      <w:r w:rsidRPr="009D14D0">
        <w:rPr>
          <w:rFonts w:ascii="Times New Roman" w:hAnsi="Times New Roman"/>
          <w:b/>
        </w:rPr>
        <w:t>--</w:t>
      </w:r>
      <w:r w:rsidR="00480AD8" w:rsidRPr="009D14D0">
        <w:rPr>
          <w:rFonts w:ascii="Times New Roman" w:hAnsi="Times New Roman"/>
          <w:b/>
        </w:rPr>
        <w:t>Uilleam Ross</w:t>
      </w:r>
      <w:r w:rsidRPr="009D14D0">
        <w:rPr>
          <w:rFonts w:ascii="Times New Roman" w:hAnsi="Times New Roman"/>
        </w:rPr>
        <w:t>’s MS</w:t>
      </w:r>
      <w:r w:rsidR="00480AD8" w:rsidRPr="009D14D0">
        <w:rPr>
          <w:rFonts w:ascii="Times New Roman" w:hAnsi="Times New Roman"/>
        </w:rPr>
        <w:t>, ff.1-5;</w:t>
      </w:r>
    </w:p>
    <w:p w:rsidR="00203FBD" w:rsidRPr="009D14D0" w:rsidRDefault="00247B3C" w:rsidP="0062021C">
      <w:pPr>
        <w:spacing w:after="0"/>
        <w:rPr>
          <w:rFonts w:ascii="Times New Roman" w:hAnsi="Times New Roman"/>
        </w:rPr>
      </w:pPr>
      <w:r w:rsidRPr="009D14D0">
        <w:rPr>
          <w:rFonts w:ascii="Times New Roman" w:hAnsi="Times New Roman"/>
          <w:b/>
        </w:rPr>
        <w:t>--</w:t>
      </w:r>
      <w:r w:rsidR="00203FBD" w:rsidRPr="009D14D0">
        <w:rPr>
          <w:rFonts w:ascii="Times New Roman" w:hAnsi="Times New Roman"/>
          <w:b/>
        </w:rPr>
        <w:t>Robert Meldrum</w:t>
      </w:r>
      <w:r w:rsidR="00203FBD" w:rsidRPr="009D14D0">
        <w:rPr>
          <w:rFonts w:ascii="Times New Roman" w:hAnsi="Times New Roman"/>
        </w:rPr>
        <w:t>’s MS, ff.110-114</w:t>
      </w:r>
      <w:r w:rsidR="004848F7">
        <w:rPr>
          <w:rFonts w:ascii="Times New Roman" w:hAnsi="Times New Roman"/>
        </w:rPr>
        <w:t xml:space="preserve"> (with the</w:t>
      </w:r>
      <w:r w:rsidR="00F508F1">
        <w:rPr>
          <w:rFonts w:ascii="Times New Roman" w:hAnsi="Times New Roman"/>
        </w:rPr>
        <w:t xml:space="preserve"> title “The Grant</w:t>
      </w:r>
      <w:r w:rsidR="004B77CF">
        <w:rPr>
          <w:rFonts w:ascii="Times New Roman" w:hAnsi="Times New Roman"/>
        </w:rPr>
        <w:t>s</w:t>
      </w:r>
      <w:r w:rsidR="00F508F1">
        <w:rPr>
          <w:rFonts w:ascii="Times New Roman" w:hAnsi="Times New Roman"/>
        </w:rPr>
        <w:t>’</w:t>
      </w:r>
      <w:r w:rsidR="004B77CF">
        <w:rPr>
          <w:rFonts w:ascii="Times New Roman" w:hAnsi="Times New Roman"/>
        </w:rPr>
        <w:t xml:space="preserve"> Blue Ribbon” </w:t>
      </w:r>
      <w:r w:rsidR="004848F7">
        <w:rPr>
          <w:rFonts w:ascii="Times New Roman" w:hAnsi="Times New Roman"/>
        </w:rPr>
        <w:t xml:space="preserve">suggesting </w:t>
      </w:r>
      <w:r w:rsidR="00942064">
        <w:rPr>
          <w:rFonts w:ascii="Times New Roman" w:hAnsi="Times New Roman"/>
        </w:rPr>
        <w:t xml:space="preserve">a source in </w:t>
      </w:r>
      <w:r w:rsidR="004848F7">
        <w:rPr>
          <w:rFonts w:ascii="Times New Roman" w:hAnsi="Times New Roman"/>
        </w:rPr>
        <w:t>Thomason)</w:t>
      </w:r>
      <w:r w:rsidR="00942064">
        <w:rPr>
          <w:rFonts w:ascii="Times New Roman" w:hAnsi="Times New Roman"/>
        </w:rPr>
        <w:t>;</w:t>
      </w:r>
    </w:p>
    <w:p w:rsidR="00EE05FA" w:rsidRPr="009D14D0" w:rsidRDefault="00EE05FA" w:rsidP="0062021C">
      <w:pPr>
        <w:spacing w:after="0"/>
        <w:rPr>
          <w:rFonts w:ascii="Times New Roman" w:hAnsi="Times New Roman"/>
        </w:rPr>
      </w:pPr>
    </w:p>
    <w:p w:rsidR="00EE05FA" w:rsidRPr="009D14D0" w:rsidRDefault="00EE05FA" w:rsidP="0062021C">
      <w:pPr>
        <w:spacing w:after="0"/>
        <w:rPr>
          <w:rFonts w:ascii="Times New Roman" w:hAnsi="Times New Roman"/>
        </w:rPr>
      </w:pPr>
      <w:r w:rsidRPr="009D14D0">
        <w:rPr>
          <w:rFonts w:ascii="Times New Roman" w:hAnsi="Times New Roman"/>
        </w:rPr>
        <w:t>And in the following published sources:</w:t>
      </w:r>
    </w:p>
    <w:p w:rsidR="00FE0850" w:rsidRPr="009D14D0" w:rsidRDefault="00247B3C" w:rsidP="0062021C">
      <w:pPr>
        <w:spacing w:after="0"/>
        <w:rPr>
          <w:rFonts w:ascii="Times New Roman" w:hAnsi="Times New Roman"/>
        </w:rPr>
      </w:pPr>
      <w:r w:rsidRPr="009D14D0">
        <w:rPr>
          <w:rFonts w:ascii="Times New Roman" w:hAnsi="Times New Roman"/>
          <w:b/>
        </w:rPr>
        <w:t>--</w:t>
      </w:r>
      <w:r w:rsidR="00FE0850" w:rsidRPr="009D14D0">
        <w:rPr>
          <w:rFonts w:ascii="Times New Roman" w:hAnsi="Times New Roman"/>
          <w:b/>
        </w:rPr>
        <w:t>Uilleam Ross</w:t>
      </w:r>
      <w:r w:rsidR="00FE0850" w:rsidRPr="009D14D0">
        <w:rPr>
          <w:rFonts w:ascii="Times New Roman" w:hAnsi="Times New Roman"/>
        </w:rPr>
        <w:t xml:space="preserve">, </w:t>
      </w:r>
      <w:r w:rsidR="00FE0850" w:rsidRPr="009D14D0">
        <w:rPr>
          <w:rFonts w:ascii="Times New Roman" w:hAnsi="Times New Roman"/>
          <w:i/>
        </w:rPr>
        <w:t xml:space="preserve">Ross’s Collection, </w:t>
      </w:r>
      <w:r w:rsidR="00FE0850" w:rsidRPr="009D14D0">
        <w:rPr>
          <w:rFonts w:ascii="Times New Roman" w:hAnsi="Times New Roman"/>
        </w:rPr>
        <w:t>pp.4-7;</w:t>
      </w:r>
    </w:p>
    <w:p w:rsidR="00FE0850" w:rsidRPr="009D14D0" w:rsidRDefault="00247B3C" w:rsidP="0062021C">
      <w:pPr>
        <w:spacing w:after="0"/>
        <w:rPr>
          <w:rFonts w:ascii="Times New Roman" w:hAnsi="Times New Roman"/>
        </w:rPr>
      </w:pPr>
      <w:r w:rsidRPr="009D14D0">
        <w:rPr>
          <w:rFonts w:ascii="Times New Roman" w:hAnsi="Times New Roman"/>
          <w:b/>
        </w:rPr>
        <w:t>--</w:t>
      </w:r>
      <w:r w:rsidR="00FE0850" w:rsidRPr="009D14D0">
        <w:rPr>
          <w:rFonts w:ascii="Times New Roman" w:hAnsi="Times New Roman"/>
          <w:b/>
        </w:rPr>
        <w:t>C. S. Thomason</w:t>
      </w:r>
      <w:r w:rsidR="00FE0850" w:rsidRPr="009D14D0">
        <w:rPr>
          <w:rFonts w:ascii="Times New Roman" w:hAnsi="Times New Roman"/>
        </w:rPr>
        <w:t xml:space="preserve">, </w:t>
      </w:r>
      <w:r w:rsidR="00FE0850" w:rsidRPr="009D14D0">
        <w:rPr>
          <w:rFonts w:ascii="Times New Roman" w:hAnsi="Times New Roman"/>
          <w:i/>
        </w:rPr>
        <w:t xml:space="preserve">Ceol Mor, </w:t>
      </w:r>
      <w:r w:rsidR="00FE0850" w:rsidRPr="009D14D0">
        <w:rPr>
          <w:rFonts w:ascii="Times New Roman" w:hAnsi="Times New Roman"/>
        </w:rPr>
        <w:t>pp.141-2</w:t>
      </w:r>
      <w:r w:rsidR="001B3736" w:rsidRPr="009D14D0">
        <w:rPr>
          <w:rFonts w:ascii="Times New Roman" w:hAnsi="Times New Roman"/>
        </w:rPr>
        <w:t xml:space="preserve"> (with the title “The Grants’ Blue Ribbon”</w:t>
      </w:r>
      <w:r w:rsidR="004B77CF">
        <w:rPr>
          <w:rFonts w:ascii="Times New Roman" w:hAnsi="Times New Roman"/>
        </w:rPr>
        <w:t>)</w:t>
      </w:r>
      <w:r w:rsidR="00FE0850" w:rsidRPr="009D14D0">
        <w:rPr>
          <w:rFonts w:ascii="Times New Roman" w:hAnsi="Times New Roman"/>
        </w:rPr>
        <w:t>;</w:t>
      </w:r>
    </w:p>
    <w:p w:rsidR="00FE0850" w:rsidRPr="009D14D0" w:rsidRDefault="00247B3C" w:rsidP="0062021C">
      <w:pPr>
        <w:spacing w:after="0"/>
        <w:rPr>
          <w:rFonts w:ascii="Times New Roman" w:hAnsi="Times New Roman"/>
        </w:rPr>
      </w:pPr>
      <w:r w:rsidRPr="009D14D0">
        <w:rPr>
          <w:rFonts w:ascii="Times New Roman" w:hAnsi="Times New Roman"/>
          <w:b/>
        </w:rPr>
        <w:t>--</w:t>
      </w:r>
      <w:r w:rsidR="00FE0850" w:rsidRPr="009D14D0">
        <w:rPr>
          <w:rFonts w:ascii="Times New Roman" w:hAnsi="Times New Roman"/>
          <w:b/>
        </w:rPr>
        <w:t>David Glen</w:t>
      </w:r>
      <w:r w:rsidR="00FE0850" w:rsidRPr="009D14D0">
        <w:rPr>
          <w:rFonts w:ascii="Times New Roman" w:hAnsi="Times New Roman"/>
        </w:rPr>
        <w:t xml:space="preserve">, </w:t>
      </w:r>
      <w:r w:rsidR="00FE0850" w:rsidRPr="009D14D0">
        <w:rPr>
          <w:rFonts w:ascii="Times New Roman" w:hAnsi="Times New Roman"/>
          <w:i/>
        </w:rPr>
        <w:t xml:space="preserve">Ancient Piobaireachd, </w:t>
      </w:r>
      <w:r w:rsidR="00FE0850" w:rsidRPr="009D14D0">
        <w:rPr>
          <w:rFonts w:ascii="Times New Roman" w:hAnsi="Times New Roman"/>
        </w:rPr>
        <w:t>pp.194-6;</w:t>
      </w:r>
    </w:p>
    <w:p w:rsidR="00FE0850" w:rsidRPr="009D14D0" w:rsidRDefault="00247B3C" w:rsidP="0062021C">
      <w:pPr>
        <w:spacing w:after="0"/>
        <w:rPr>
          <w:rFonts w:ascii="Times New Roman" w:hAnsi="Times New Roman"/>
        </w:rPr>
      </w:pPr>
      <w:r w:rsidRPr="009D14D0">
        <w:rPr>
          <w:rFonts w:ascii="Times New Roman" w:hAnsi="Times New Roman"/>
          <w:b/>
        </w:rPr>
        <w:t>--</w:t>
      </w:r>
      <w:r w:rsidR="00FE0850" w:rsidRPr="009D14D0">
        <w:rPr>
          <w:rFonts w:ascii="Times New Roman" w:hAnsi="Times New Roman"/>
          <w:b/>
        </w:rPr>
        <w:t>G. F. Ross</w:t>
      </w:r>
      <w:r w:rsidR="00FE0850" w:rsidRPr="009D14D0">
        <w:rPr>
          <w:rFonts w:ascii="Times New Roman" w:hAnsi="Times New Roman"/>
        </w:rPr>
        <w:t xml:space="preserve">, </w:t>
      </w:r>
      <w:r w:rsidR="00FE0850" w:rsidRPr="009D14D0">
        <w:rPr>
          <w:rFonts w:ascii="Times New Roman" w:hAnsi="Times New Roman"/>
          <w:i/>
        </w:rPr>
        <w:t xml:space="preserve">Some Piobaireachd Studies, </w:t>
      </w:r>
      <w:r w:rsidR="00FE0850" w:rsidRPr="009D14D0">
        <w:rPr>
          <w:rFonts w:ascii="Times New Roman" w:hAnsi="Times New Roman"/>
        </w:rPr>
        <w:t>p.39.</w:t>
      </w:r>
    </w:p>
    <w:p w:rsidR="00203FBD" w:rsidRPr="00FE0850" w:rsidRDefault="00203FBD" w:rsidP="0062021C">
      <w:pPr>
        <w:spacing w:after="0"/>
        <w:rPr>
          <w:rFonts w:ascii="Times New Roman" w:hAnsi="Times New Roman"/>
          <w:sz w:val="28"/>
        </w:rPr>
      </w:pPr>
    </w:p>
    <w:p w:rsidR="000F741D" w:rsidRDefault="000F741D" w:rsidP="0062021C">
      <w:pPr>
        <w:spacing w:after="0"/>
        <w:rPr>
          <w:rFonts w:ascii="Times New Roman" w:hAnsi="Times New Roman"/>
          <w:sz w:val="28"/>
        </w:rPr>
      </w:pPr>
    </w:p>
    <w:p w:rsidR="00A91AF2" w:rsidRPr="006E40F4" w:rsidRDefault="00A91AF2" w:rsidP="0062021C">
      <w:pPr>
        <w:spacing w:after="0"/>
        <w:rPr>
          <w:rFonts w:ascii="Times New Roman" w:hAnsi="Times New Roman"/>
        </w:rPr>
      </w:pPr>
      <w:r w:rsidRPr="006E40F4">
        <w:rPr>
          <w:rFonts w:ascii="Times New Roman" w:hAnsi="Times New Roman"/>
          <w:b/>
        </w:rPr>
        <w:t xml:space="preserve">Colin Campbell </w:t>
      </w:r>
      <w:r w:rsidRPr="006E40F4">
        <w:rPr>
          <w:rFonts w:ascii="Times New Roman" w:hAnsi="Times New Roman"/>
        </w:rPr>
        <w:t>sets the tune as follows:</w:t>
      </w:r>
    </w:p>
    <w:p w:rsidR="00A91AF2" w:rsidRPr="006E40F4" w:rsidRDefault="00A91AF2" w:rsidP="0062021C">
      <w:pPr>
        <w:spacing w:after="0"/>
        <w:rPr>
          <w:rFonts w:ascii="Times New Roman" w:hAnsi="Times New Roman"/>
        </w:rPr>
      </w:pPr>
    </w:p>
    <w:p w:rsidR="00A91AF2" w:rsidRDefault="00A91AF2" w:rsidP="0062021C">
      <w:pPr>
        <w:spacing w:after="0"/>
        <w:rPr>
          <w:rFonts w:ascii="Times New Roman" w:hAnsi="Times New Roman"/>
          <w:sz w:val="28"/>
        </w:rPr>
      </w:pPr>
      <w:r>
        <w:rPr>
          <w:rFonts w:ascii="Times New Roman" w:hAnsi="Times New Roman"/>
          <w:noProof/>
          <w:sz w:val="28"/>
        </w:rPr>
        <w:drawing>
          <wp:inline distT="0" distB="0" distL="0" distR="0">
            <wp:extent cx="5083928" cy="3022402"/>
            <wp:effectExtent l="25400" t="0" r="0" b="0"/>
            <wp:docPr id="1" name="Picture 0" descr="Vol 1 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1 p.3.jpg"/>
                    <pic:cNvPicPr/>
                  </pic:nvPicPr>
                  <pic:blipFill>
                    <a:blip r:embed="rId4">
                      <a:lum bright="15000" contrast="15000"/>
                    </a:blip>
                    <a:srcRect t="64326"/>
                    <a:stretch>
                      <a:fillRect/>
                    </a:stretch>
                  </pic:blipFill>
                  <pic:spPr>
                    <a:xfrm>
                      <a:off x="0" y="0"/>
                      <a:ext cx="5083928" cy="3022402"/>
                    </a:xfrm>
                    <a:prstGeom prst="rect">
                      <a:avLst/>
                    </a:prstGeom>
                  </pic:spPr>
                </pic:pic>
              </a:graphicData>
            </a:graphic>
          </wp:inline>
        </w:drawing>
      </w:r>
    </w:p>
    <w:p w:rsidR="00A91AF2" w:rsidRDefault="00A91AF2" w:rsidP="0062021C">
      <w:pPr>
        <w:spacing w:after="0"/>
        <w:rPr>
          <w:rFonts w:ascii="Times New Roman" w:hAnsi="Times New Roman"/>
          <w:sz w:val="28"/>
        </w:rPr>
      </w:pPr>
      <w:r>
        <w:rPr>
          <w:rFonts w:ascii="Times New Roman" w:hAnsi="Times New Roman"/>
          <w:noProof/>
          <w:sz w:val="28"/>
        </w:rPr>
        <w:lastRenderedPageBreak/>
        <w:drawing>
          <wp:inline distT="0" distB="0" distL="0" distR="0">
            <wp:extent cx="5215890" cy="8229600"/>
            <wp:effectExtent l="25400" t="0" r="0" b="0"/>
            <wp:docPr id="4" name="Picture 3" descr="Vol 1 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1 p.4.jpg"/>
                    <pic:cNvPicPr/>
                  </pic:nvPicPr>
                  <pic:blipFill>
                    <a:blip r:embed="rId5"/>
                    <a:stretch>
                      <a:fillRect/>
                    </a:stretch>
                  </pic:blipFill>
                  <pic:spPr>
                    <a:xfrm>
                      <a:off x="0" y="0"/>
                      <a:ext cx="5215890" cy="8229600"/>
                    </a:xfrm>
                    <a:prstGeom prst="rect">
                      <a:avLst/>
                    </a:prstGeom>
                  </pic:spPr>
                </pic:pic>
              </a:graphicData>
            </a:graphic>
          </wp:inline>
        </w:drawing>
      </w:r>
    </w:p>
    <w:p w:rsidR="00A91AF2" w:rsidRDefault="00392FBA" w:rsidP="0062021C">
      <w:pPr>
        <w:spacing w:after="0"/>
        <w:rPr>
          <w:rFonts w:ascii="Times New Roman" w:hAnsi="Times New Roman"/>
          <w:sz w:val="28"/>
        </w:rPr>
      </w:pPr>
      <w:r w:rsidRPr="00785F58">
        <w:rPr>
          <w:rFonts w:ascii="Times New Roman" w:hAnsi="Times New Roman"/>
          <w:noProof/>
          <w:sz w:val="28"/>
        </w:rPr>
        <w:lastRenderedPageBreak/>
        <w:drawing>
          <wp:inline distT="0" distB="0" distL="0" distR="0">
            <wp:extent cx="5175885" cy="8229600"/>
            <wp:effectExtent l="25400" t="0" r="5715" b="0"/>
            <wp:docPr id="5" name="Picture 4" descr="Vol 1 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1 p.5.jpg"/>
                    <pic:cNvPicPr/>
                  </pic:nvPicPr>
                  <pic:blipFill>
                    <a:blip r:embed="rId6"/>
                    <a:stretch>
                      <a:fillRect/>
                    </a:stretch>
                  </pic:blipFill>
                  <pic:spPr>
                    <a:xfrm>
                      <a:off x="0" y="0"/>
                      <a:ext cx="5175885" cy="8229600"/>
                    </a:xfrm>
                    <a:prstGeom prst="rect">
                      <a:avLst/>
                    </a:prstGeom>
                  </pic:spPr>
                </pic:pic>
              </a:graphicData>
            </a:graphic>
          </wp:inline>
        </w:drawing>
      </w:r>
    </w:p>
    <w:p w:rsidR="00A91AF2" w:rsidRDefault="00A91AF2" w:rsidP="0062021C">
      <w:pPr>
        <w:spacing w:after="0"/>
        <w:rPr>
          <w:rFonts w:ascii="Times New Roman" w:hAnsi="Times New Roman"/>
          <w:sz w:val="28"/>
        </w:rPr>
      </w:pPr>
      <w:r>
        <w:rPr>
          <w:rFonts w:ascii="Times New Roman" w:hAnsi="Times New Roman"/>
          <w:noProof/>
          <w:sz w:val="28"/>
        </w:rPr>
        <w:lastRenderedPageBreak/>
        <w:drawing>
          <wp:inline distT="0" distB="0" distL="0" distR="0">
            <wp:extent cx="5168769" cy="5151720"/>
            <wp:effectExtent l="25400" t="0" r="0" b="0"/>
            <wp:docPr id="6" name="Picture 5" descr="Vol 1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1 p.6.jpg"/>
                    <pic:cNvPicPr/>
                  </pic:nvPicPr>
                  <pic:blipFill>
                    <a:blip r:embed="rId7"/>
                    <a:srcRect b="37766"/>
                    <a:stretch>
                      <a:fillRect/>
                    </a:stretch>
                  </pic:blipFill>
                  <pic:spPr>
                    <a:xfrm>
                      <a:off x="0" y="0"/>
                      <a:ext cx="5168769" cy="5151720"/>
                    </a:xfrm>
                    <a:prstGeom prst="rect">
                      <a:avLst/>
                    </a:prstGeom>
                  </pic:spPr>
                </pic:pic>
              </a:graphicData>
            </a:graphic>
          </wp:inline>
        </w:drawing>
      </w:r>
    </w:p>
    <w:p w:rsidR="004B77CF" w:rsidRDefault="004B77CF" w:rsidP="0062021C">
      <w:pPr>
        <w:spacing w:after="0"/>
        <w:rPr>
          <w:rFonts w:ascii="Times New Roman" w:hAnsi="Times New Roman"/>
          <w:sz w:val="28"/>
        </w:rPr>
      </w:pPr>
    </w:p>
    <w:p w:rsidR="008E5805" w:rsidRPr="006E40F4" w:rsidRDefault="007F0207" w:rsidP="0062021C">
      <w:pPr>
        <w:spacing w:after="0"/>
        <w:rPr>
          <w:rFonts w:ascii="Times New Roman" w:hAnsi="Times New Roman"/>
        </w:rPr>
      </w:pPr>
      <w:r w:rsidRPr="006E40F4">
        <w:rPr>
          <w:rFonts w:ascii="Times New Roman" w:hAnsi="Times New Roman"/>
          <w:b/>
        </w:rPr>
        <w:t>Colin Campbell</w:t>
      </w:r>
      <w:r w:rsidRPr="006E40F4">
        <w:rPr>
          <w:rFonts w:ascii="Times New Roman" w:hAnsi="Times New Roman"/>
        </w:rPr>
        <w:t xml:space="preserve"> develops the tune th</w:t>
      </w:r>
      <w:r w:rsidR="00A81770" w:rsidRPr="006E40F4">
        <w:rPr>
          <w:rFonts w:ascii="Times New Roman" w:hAnsi="Times New Roman"/>
        </w:rPr>
        <w:t xml:space="preserve">rough a ground, </w:t>
      </w:r>
      <w:r w:rsidR="00960DB1" w:rsidRPr="006E40F4">
        <w:rPr>
          <w:rFonts w:ascii="Times New Roman" w:hAnsi="Times New Roman"/>
        </w:rPr>
        <w:t xml:space="preserve">and three </w:t>
      </w:r>
      <w:r w:rsidR="00A81770" w:rsidRPr="006E40F4">
        <w:rPr>
          <w:rFonts w:ascii="Times New Roman" w:hAnsi="Times New Roman"/>
        </w:rPr>
        <w:t>thumb variation</w:t>
      </w:r>
      <w:r w:rsidR="00960DB1" w:rsidRPr="006E40F4">
        <w:rPr>
          <w:rFonts w:ascii="Times New Roman" w:hAnsi="Times New Roman"/>
        </w:rPr>
        <w:t>s which build</w:t>
      </w:r>
      <w:r w:rsidR="00A81770" w:rsidRPr="006E40F4">
        <w:rPr>
          <w:rFonts w:ascii="Times New Roman" w:hAnsi="Times New Roman"/>
        </w:rPr>
        <w:t xml:space="preserve"> a </w:t>
      </w:r>
      <w:r w:rsidRPr="006E40F4">
        <w:rPr>
          <w:rFonts w:ascii="Times New Roman" w:hAnsi="Times New Roman"/>
        </w:rPr>
        <w:t xml:space="preserve">pleasing </w:t>
      </w:r>
      <w:r w:rsidR="00237875" w:rsidRPr="006E40F4">
        <w:rPr>
          <w:rFonts w:ascii="Times New Roman" w:hAnsi="Times New Roman"/>
        </w:rPr>
        <w:t xml:space="preserve">tension between </w:t>
      </w:r>
      <w:r w:rsidRPr="006E40F4">
        <w:rPr>
          <w:rFonts w:ascii="Times New Roman" w:hAnsi="Times New Roman"/>
        </w:rPr>
        <w:t xml:space="preserve">the </w:t>
      </w:r>
      <w:r w:rsidR="002C113D" w:rsidRPr="006E40F4">
        <w:rPr>
          <w:rFonts w:ascii="Times New Roman" w:hAnsi="Times New Roman"/>
        </w:rPr>
        <w:t>neighboring</w:t>
      </w:r>
      <w:r w:rsidRPr="006E40F4">
        <w:rPr>
          <w:rFonts w:ascii="Times New Roman" w:hAnsi="Times New Roman"/>
        </w:rPr>
        <w:t xml:space="preserve"> tetratonic scales A, B, D, E and G</w:t>
      </w:r>
      <w:r w:rsidR="002179F5" w:rsidRPr="006E40F4">
        <w:rPr>
          <w:rFonts w:ascii="Times New Roman" w:hAnsi="Times New Roman"/>
        </w:rPr>
        <w:t>,</w:t>
      </w:r>
      <w:r w:rsidRPr="006E40F4">
        <w:rPr>
          <w:rFonts w:ascii="Times New Roman" w:hAnsi="Times New Roman"/>
        </w:rPr>
        <w:t xml:space="preserve"> B, D</w:t>
      </w:r>
      <w:r w:rsidR="002179F5" w:rsidRPr="006E40F4">
        <w:rPr>
          <w:rFonts w:ascii="Times New Roman" w:hAnsi="Times New Roman"/>
        </w:rPr>
        <w:t>,</w:t>
      </w:r>
      <w:r w:rsidRPr="006E40F4">
        <w:rPr>
          <w:rFonts w:ascii="Times New Roman" w:hAnsi="Times New Roman"/>
        </w:rPr>
        <w:t xml:space="preserve"> E, </w:t>
      </w:r>
      <w:r w:rsidR="00960DB1" w:rsidRPr="006E40F4">
        <w:rPr>
          <w:rFonts w:ascii="Times New Roman" w:hAnsi="Times New Roman"/>
        </w:rPr>
        <w:t>and</w:t>
      </w:r>
      <w:r w:rsidR="00237875" w:rsidRPr="006E40F4">
        <w:rPr>
          <w:rFonts w:ascii="Times New Roman" w:hAnsi="Times New Roman"/>
        </w:rPr>
        <w:t xml:space="preserve"> </w:t>
      </w:r>
      <w:r w:rsidR="001D2EE6" w:rsidRPr="006E40F4">
        <w:rPr>
          <w:rFonts w:ascii="Times New Roman" w:hAnsi="Times New Roman"/>
        </w:rPr>
        <w:t>a clever</w:t>
      </w:r>
      <w:r w:rsidRPr="006E40F4">
        <w:rPr>
          <w:rFonts w:ascii="Times New Roman" w:hAnsi="Times New Roman"/>
        </w:rPr>
        <w:t xml:space="preserve"> </w:t>
      </w:r>
      <w:r w:rsidR="001D2EE6" w:rsidRPr="006E40F4">
        <w:rPr>
          <w:rFonts w:ascii="Times New Roman" w:hAnsi="Times New Roman"/>
        </w:rPr>
        <w:t>alternation between A and high G both in the top and bottom hands</w:t>
      </w:r>
      <w:r w:rsidR="007C4029" w:rsidRPr="006E40F4">
        <w:rPr>
          <w:rFonts w:ascii="Times New Roman" w:hAnsi="Times New Roman"/>
        </w:rPr>
        <w:t>—particularly telling in “the ffirst Motion” where the two scales are combined</w:t>
      </w:r>
      <w:r w:rsidRPr="006E40F4">
        <w:rPr>
          <w:rFonts w:ascii="Times New Roman" w:hAnsi="Times New Roman"/>
        </w:rPr>
        <w:t xml:space="preserve">.  </w:t>
      </w:r>
      <w:r w:rsidR="00785F58" w:rsidRPr="006E40F4">
        <w:rPr>
          <w:rFonts w:ascii="Times New Roman" w:hAnsi="Times New Roman"/>
        </w:rPr>
        <w:t xml:space="preserve">The doubling of the ffirst Motion creates problems because </w:t>
      </w:r>
      <w:r w:rsidR="00610F40" w:rsidRPr="006E40F4">
        <w:rPr>
          <w:rFonts w:ascii="Times New Roman" w:hAnsi="Times New Roman"/>
        </w:rPr>
        <w:t xml:space="preserve">somebody </w:t>
      </w:r>
      <w:r w:rsidR="00414369" w:rsidRPr="006E40F4">
        <w:rPr>
          <w:rFonts w:ascii="Times New Roman" w:hAnsi="Times New Roman"/>
        </w:rPr>
        <w:t>h</w:t>
      </w:r>
      <w:r w:rsidR="00785F58" w:rsidRPr="006E40F4">
        <w:rPr>
          <w:rFonts w:ascii="Times New Roman" w:hAnsi="Times New Roman"/>
        </w:rPr>
        <w:t>as deleted the regular returns to the A tonic, so that as it stands it see</w:t>
      </w:r>
      <w:r w:rsidR="00DA029C" w:rsidRPr="006E40F4">
        <w:rPr>
          <w:rFonts w:ascii="Times New Roman" w:hAnsi="Times New Roman"/>
        </w:rPr>
        <w:t>ms a mere repeat of the ffirst M</w:t>
      </w:r>
      <w:r w:rsidR="00785F58" w:rsidRPr="006E40F4">
        <w:rPr>
          <w:rFonts w:ascii="Times New Roman" w:hAnsi="Times New Roman"/>
        </w:rPr>
        <w:t>otion</w:t>
      </w:r>
      <w:r w:rsidR="00F508F1" w:rsidRPr="006E40F4">
        <w:rPr>
          <w:rFonts w:ascii="Times New Roman" w:hAnsi="Times New Roman"/>
        </w:rPr>
        <w:t xml:space="preserve"> singling</w:t>
      </w:r>
      <w:r w:rsidR="00785F58" w:rsidRPr="006E40F4">
        <w:rPr>
          <w:rFonts w:ascii="Times New Roman" w:hAnsi="Times New Roman"/>
        </w:rPr>
        <w:t xml:space="preserve">.  The </w:t>
      </w:r>
      <w:r w:rsidR="002C113D" w:rsidRPr="006E40F4">
        <w:rPr>
          <w:rFonts w:ascii="Times New Roman" w:hAnsi="Times New Roman"/>
        </w:rPr>
        <w:t>typeset</w:t>
      </w:r>
      <w:r w:rsidR="00785F58" w:rsidRPr="006E40F4">
        <w:rPr>
          <w:rFonts w:ascii="Times New Roman" w:hAnsi="Times New Roman"/>
        </w:rPr>
        <w:t xml:space="preserve"> transcript </w:t>
      </w:r>
      <w:r w:rsidR="00392FBA" w:rsidRPr="006E40F4">
        <w:rPr>
          <w:rFonts w:ascii="Times New Roman" w:hAnsi="Times New Roman"/>
        </w:rPr>
        <w:t>below su</w:t>
      </w:r>
      <w:r w:rsidR="00785F58" w:rsidRPr="006E40F4">
        <w:rPr>
          <w:rFonts w:ascii="Times New Roman" w:hAnsi="Times New Roman"/>
        </w:rPr>
        <w:t xml:space="preserve">ggests a possible reading here.  </w:t>
      </w:r>
      <w:r w:rsidR="00414369" w:rsidRPr="006E40F4">
        <w:rPr>
          <w:rFonts w:ascii="Times New Roman" w:hAnsi="Times New Roman"/>
        </w:rPr>
        <w:t xml:space="preserve">The setting has </w:t>
      </w:r>
      <w:r w:rsidR="00960DB1" w:rsidRPr="006E40F4">
        <w:rPr>
          <w:rFonts w:ascii="Times New Roman" w:hAnsi="Times New Roman"/>
        </w:rPr>
        <w:t>a “Crolive gair”--</w:t>
      </w:r>
      <w:r w:rsidR="006F172C" w:rsidRPr="006E40F4">
        <w:rPr>
          <w:rFonts w:ascii="Times New Roman" w:hAnsi="Times New Roman"/>
        </w:rPr>
        <w:t xml:space="preserve">something of a moveable feast in Nether Lorn nomenclature, sometimes indicating a crunluath fosgailte movement, sometimes, as here, seeming </w:t>
      </w:r>
      <w:r w:rsidR="00960DB1" w:rsidRPr="006E40F4">
        <w:rPr>
          <w:rFonts w:ascii="Times New Roman" w:hAnsi="Times New Roman"/>
        </w:rPr>
        <w:t>to indicate a pendulum</w:t>
      </w:r>
      <w:r w:rsidR="00F07C4D" w:rsidRPr="006E40F4">
        <w:rPr>
          <w:rFonts w:ascii="Times New Roman" w:hAnsi="Times New Roman"/>
        </w:rPr>
        <w:t>-style</w:t>
      </w:r>
      <w:r w:rsidR="008E5805" w:rsidRPr="006E40F4">
        <w:rPr>
          <w:rFonts w:ascii="Times New Roman" w:hAnsi="Times New Roman"/>
        </w:rPr>
        <w:t xml:space="preserve"> movement.  </w:t>
      </w:r>
      <w:r w:rsidR="000D6BF0" w:rsidRPr="006E40F4">
        <w:rPr>
          <w:rFonts w:ascii="Times New Roman" w:hAnsi="Times New Roman"/>
        </w:rPr>
        <w:t xml:space="preserve">In the taorluath doubling the figures return to D rather than alternating between B and D, </w:t>
      </w:r>
      <w:r w:rsidR="008E5805" w:rsidRPr="006E40F4">
        <w:rPr>
          <w:rFonts w:ascii="Times New Roman" w:hAnsi="Times New Roman"/>
        </w:rPr>
        <w:t>a</w:t>
      </w:r>
      <w:r w:rsidR="00540845" w:rsidRPr="006E40F4">
        <w:rPr>
          <w:rFonts w:ascii="Times New Roman" w:hAnsi="Times New Roman"/>
        </w:rPr>
        <w:t xml:space="preserve">nd the crunluath a mach </w:t>
      </w:r>
      <w:r w:rsidR="000D6BF0" w:rsidRPr="006E40F4">
        <w:rPr>
          <w:rFonts w:ascii="Times New Roman" w:hAnsi="Times New Roman"/>
        </w:rPr>
        <w:t xml:space="preserve">on D is </w:t>
      </w:r>
      <w:r w:rsidR="00540845" w:rsidRPr="006E40F4">
        <w:rPr>
          <w:rFonts w:ascii="Times New Roman" w:hAnsi="Times New Roman"/>
        </w:rPr>
        <w:t>played, Macarthur style</w:t>
      </w:r>
      <w:r w:rsidR="000D6BF0" w:rsidRPr="006E40F4">
        <w:rPr>
          <w:rFonts w:ascii="Times New Roman" w:hAnsi="Times New Roman"/>
        </w:rPr>
        <w:t>,</w:t>
      </w:r>
      <w:r w:rsidR="00540845" w:rsidRPr="006E40F4">
        <w:rPr>
          <w:rFonts w:ascii="Times New Roman" w:hAnsi="Times New Roman"/>
        </w:rPr>
        <w:t xml:space="preserve"> off E. </w:t>
      </w:r>
    </w:p>
    <w:p w:rsidR="007F0207" w:rsidRPr="006E40F4" w:rsidRDefault="008C4D8A" w:rsidP="0062021C">
      <w:pPr>
        <w:spacing w:after="0"/>
        <w:rPr>
          <w:rFonts w:ascii="Times New Roman" w:hAnsi="Times New Roman"/>
        </w:rPr>
      </w:pPr>
      <w:r w:rsidRPr="006E40F4">
        <w:rPr>
          <w:rFonts w:ascii="Times New Roman" w:hAnsi="Times New Roman"/>
        </w:rPr>
        <w:t>I</w:t>
      </w:r>
      <w:r w:rsidR="00A71693" w:rsidRPr="006E40F4">
        <w:rPr>
          <w:rFonts w:ascii="Times New Roman" w:hAnsi="Times New Roman"/>
        </w:rPr>
        <w:t xml:space="preserve">n the musically typeset examples </w:t>
      </w:r>
      <w:r w:rsidR="00610F40" w:rsidRPr="006E40F4">
        <w:rPr>
          <w:rFonts w:ascii="Times New Roman" w:hAnsi="Times New Roman"/>
        </w:rPr>
        <w:t xml:space="preserve">I have </w:t>
      </w:r>
      <w:r w:rsidR="008C7E8B">
        <w:rPr>
          <w:rFonts w:ascii="Times New Roman" w:hAnsi="Times New Roman"/>
        </w:rPr>
        <w:t>treated</w:t>
      </w:r>
      <w:r w:rsidR="00610F40" w:rsidRPr="006E40F4">
        <w:rPr>
          <w:rFonts w:ascii="Times New Roman" w:hAnsi="Times New Roman"/>
        </w:rPr>
        <w:t xml:space="preserve"> the sy</w:t>
      </w:r>
      <w:r w:rsidRPr="006E40F4">
        <w:rPr>
          <w:rFonts w:ascii="Times New Roman" w:hAnsi="Times New Roman"/>
        </w:rPr>
        <w:t xml:space="preserve">llable </w:t>
      </w:r>
      <w:r w:rsidRPr="006E40F4">
        <w:rPr>
          <w:rFonts w:ascii="Times New Roman" w:hAnsi="Times New Roman"/>
          <w:i/>
        </w:rPr>
        <w:t xml:space="preserve">ba </w:t>
      </w:r>
      <w:r w:rsidRPr="006E40F4">
        <w:rPr>
          <w:rFonts w:ascii="Times New Roman" w:hAnsi="Times New Roman"/>
        </w:rPr>
        <w:t xml:space="preserve">in </w:t>
      </w:r>
      <w:r w:rsidR="00A71693" w:rsidRPr="006E40F4">
        <w:rPr>
          <w:rFonts w:ascii="Times New Roman" w:hAnsi="Times New Roman"/>
          <w:i/>
        </w:rPr>
        <w:t>hambabembao</w:t>
      </w:r>
      <w:r w:rsidR="008E5805" w:rsidRPr="006E40F4">
        <w:rPr>
          <w:rFonts w:ascii="Times New Roman" w:hAnsi="Times New Roman"/>
        </w:rPr>
        <w:t xml:space="preserve"> as an expressed D quaver;</w:t>
      </w:r>
      <w:r w:rsidR="00A71693" w:rsidRPr="006E40F4">
        <w:rPr>
          <w:rFonts w:ascii="Times New Roman" w:hAnsi="Times New Roman"/>
        </w:rPr>
        <w:t xml:space="preserve"> </w:t>
      </w:r>
      <w:r w:rsidR="008E5805" w:rsidRPr="006E40F4">
        <w:rPr>
          <w:rFonts w:ascii="Times New Roman" w:hAnsi="Times New Roman"/>
        </w:rPr>
        <w:t xml:space="preserve">it could be a gracenote, although the balance of the tune as a whole </w:t>
      </w:r>
      <w:r w:rsidR="00A71693" w:rsidRPr="006E40F4">
        <w:rPr>
          <w:rFonts w:ascii="Times New Roman" w:hAnsi="Times New Roman"/>
        </w:rPr>
        <w:t xml:space="preserve">does imply that it </w:t>
      </w:r>
      <w:r w:rsidR="00610F40" w:rsidRPr="006E40F4">
        <w:rPr>
          <w:rFonts w:ascii="Times New Roman" w:hAnsi="Times New Roman"/>
        </w:rPr>
        <w:t xml:space="preserve">could be </w:t>
      </w:r>
      <w:r w:rsidR="00A71693" w:rsidRPr="006E40F4">
        <w:rPr>
          <w:rFonts w:ascii="Times New Roman" w:hAnsi="Times New Roman"/>
        </w:rPr>
        <w:t xml:space="preserve">sounded.  </w:t>
      </w:r>
    </w:p>
    <w:p w:rsidR="00D8522F" w:rsidRDefault="00D8522F" w:rsidP="0062021C">
      <w:pPr>
        <w:spacing w:after="0"/>
        <w:rPr>
          <w:rFonts w:ascii="Times New Roman" w:hAnsi="Times New Roman"/>
          <w:b/>
          <w:sz w:val="28"/>
        </w:rPr>
      </w:pPr>
    </w:p>
    <w:p w:rsidR="00D8522F" w:rsidRPr="006E40F4" w:rsidRDefault="00D8522F" w:rsidP="0062021C">
      <w:pPr>
        <w:spacing w:after="0"/>
        <w:rPr>
          <w:rFonts w:ascii="Times New Roman" w:hAnsi="Times New Roman"/>
        </w:rPr>
      </w:pPr>
      <w:r w:rsidRPr="006E40F4">
        <w:rPr>
          <w:rFonts w:ascii="Times New Roman" w:hAnsi="Times New Roman"/>
        </w:rPr>
        <w:lastRenderedPageBreak/>
        <w:t xml:space="preserve">The leading features of </w:t>
      </w:r>
      <w:r w:rsidRPr="006E40F4">
        <w:rPr>
          <w:rFonts w:ascii="Times New Roman" w:hAnsi="Times New Roman"/>
          <w:b/>
        </w:rPr>
        <w:t>Colin Campbell</w:t>
      </w:r>
      <w:r w:rsidRPr="006E40F4">
        <w:rPr>
          <w:rFonts w:ascii="Times New Roman" w:hAnsi="Times New Roman"/>
        </w:rPr>
        <w:t>’s score are as follows:</w:t>
      </w:r>
    </w:p>
    <w:p w:rsidR="00D8522F" w:rsidRDefault="00D8522F" w:rsidP="0062021C">
      <w:pPr>
        <w:spacing w:after="0"/>
        <w:rPr>
          <w:rFonts w:ascii="Times New Roman" w:hAnsi="Times New Roman"/>
          <w:sz w:val="28"/>
        </w:rPr>
      </w:pPr>
    </w:p>
    <w:p w:rsidR="00D8522F" w:rsidRPr="00D8522F" w:rsidRDefault="00D8522F" w:rsidP="0062021C">
      <w:pPr>
        <w:spacing w:after="0"/>
        <w:rPr>
          <w:rFonts w:ascii="Times New Roman" w:hAnsi="Times New Roman"/>
          <w:sz w:val="28"/>
        </w:rPr>
      </w:pPr>
      <w:r>
        <w:rPr>
          <w:rFonts w:ascii="Times New Roman" w:hAnsi="Times New Roman"/>
          <w:noProof/>
          <w:sz w:val="28"/>
        </w:rPr>
        <w:drawing>
          <wp:inline distT="0" distB="0" distL="0" distR="0">
            <wp:extent cx="5486400" cy="7499985"/>
            <wp:effectExtent l="25400" t="0" r="0" b="0"/>
            <wp:docPr id="11" name="Picture 10" descr="Blue Ribb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Ribbon1.GIF"/>
                    <pic:cNvPicPr/>
                  </pic:nvPicPr>
                  <pic:blipFill>
                    <a:blip r:embed="rId8"/>
                    <a:stretch>
                      <a:fillRect/>
                    </a:stretch>
                  </pic:blipFill>
                  <pic:spPr>
                    <a:xfrm>
                      <a:off x="0" y="0"/>
                      <a:ext cx="5486400" cy="7499985"/>
                    </a:xfrm>
                    <a:prstGeom prst="rect">
                      <a:avLst/>
                    </a:prstGeom>
                  </pic:spPr>
                </pic:pic>
              </a:graphicData>
            </a:graphic>
          </wp:inline>
        </w:drawing>
      </w:r>
    </w:p>
    <w:p w:rsidR="00D8522F" w:rsidRDefault="00D8522F" w:rsidP="0062021C">
      <w:pPr>
        <w:spacing w:after="0"/>
        <w:rPr>
          <w:rFonts w:ascii="Times New Roman" w:hAnsi="Times New Roman"/>
          <w:b/>
          <w:sz w:val="28"/>
        </w:rPr>
      </w:pPr>
    </w:p>
    <w:p w:rsidR="00D8522F" w:rsidRDefault="00D8522F" w:rsidP="0062021C">
      <w:pPr>
        <w:spacing w:after="0"/>
        <w:rPr>
          <w:rFonts w:ascii="Times New Roman" w:hAnsi="Times New Roman"/>
          <w:b/>
          <w:sz w:val="28"/>
        </w:rPr>
      </w:pPr>
      <w:r>
        <w:rPr>
          <w:rFonts w:ascii="Times New Roman" w:hAnsi="Times New Roman"/>
          <w:b/>
          <w:noProof/>
          <w:sz w:val="28"/>
        </w:rPr>
        <w:lastRenderedPageBreak/>
        <w:drawing>
          <wp:inline distT="0" distB="0" distL="0" distR="0">
            <wp:extent cx="5486400" cy="7686675"/>
            <wp:effectExtent l="25400" t="0" r="0" b="0"/>
            <wp:docPr id="12" name="Picture 11" descr="Blue Ribbo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Ribbon2.GIF"/>
                    <pic:cNvPicPr/>
                  </pic:nvPicPr>
                  <pic:blipFill>
                    <a:blip r:embed="rId9"/>
                    <a:stretch>
                      <a:fillRect/>
                    </a:stretch>
                  </pic:blipFill>
                  <pic:spPr>
                    <a:xfrm>
                      <a:off x="0" y="0"/>
                      <a:ext cx="5486400" cy="7686675"/>
                    </a:xfrm>
                    <a:prstGeom prst="rect">
                      <a:avLst/>
                    </a:prstGeom>
                  </pic:spPr>
                </pic:pic>
              </a:graphicData>
            </a:graphic>
          </wp:inline>
        </w:drawing>
      </w:r>
    </w:p>
    <w:p w:rsidR="00D8522F" w:rsidRDefault="00D8522F" w:rsidP="0062021C">
      <w:pPr>
        <w:spacing w:after="0"/>
        <w:rPr>
          <w:rFonts w:ascii="Times New Roman" w:hAnsi="Times New Roman"/>
          <w:b/>
          <w:sz w:val="28"/>
        </w:rPr>
      </w:pPr>
    </w:p>
    <w:p w:rsidR="00D8522F" w:rsidRPr="006E40F4" w:rsidRDefault="00D8522F" w:rsidP="0062021C">
      <w:pPr>
        <w:spacing w:after="0"/>
        <w:rPr>
          <w:rFonts w:ascii="Times New Roman" w:hAnsi="Times New Roman"/>
        </w:rPr>
      </w:pPr>
      <w:r w:rsidRPr="006E40F4">
        <w:rPr>
          <w:rFonts w:ascii="Times New Roman" w:hAnsi="Times New Roman"/>
        </w:rPr>
        <w:lastRenderedPageBreak/>
        <w:t xml:space="preserve">A crunluath </w:t>
      </w:r>
      <w:r w:rsidR="002C113D" w:rsidRPr="006E40F4">
        <w:rPr>
          <w:rFonts w:ascii="Times New Roman" w:hAnsi="Times New Roman"/>
        </w:rPr>
        <w:t xml:space="preserve">duinte </w:t>
      </w:r>
      <w:r w:rsidRPr="006E40F4">
        <w:rPr>
          <w:rFonts w:ascii="Times New Roman" w:hAnsi="Times New Roman"/>
        </w:rPr>
        <w:t xml:space="preserve">doubling follows </w:t>
      </w:r>
      <w:r w:rsidR="008E5805" w:rsidRPr="006E40F4">
        <w:rPr>
          <w:rFonts w:ascii="Times New Roman" w:hAnsi="Times New Roman"/>
        </w:rPr>
        <w:t>along conventional lines</w:t>
      </w:r>
      <w:r w:rsidRPr="006E40F4">
        <w:rPr>
          <w:rFonts w:ascii="Times New Roman" w:hAnsi="Times New Roman"/>
        </w:rPr>
        <w:t xml:space="preserve">, and </w:t>
      </w:r>
      <w:r w:rsidR="008E5805" w:rsidRPr="006E40F4">
        <w:rPr>
          <w:rFonts w:ascii="Times New Roman" w:hAnsi="Times New Roman"/>
        </w:rPr>
        <w:t>the tune concludes with an interesting a mach</w:t>
      </w:r>
      <w:r w:rsidRPr="006E40F4">
        <w:rPr>
          <w:rFonts w:ascii="Times New Roman" w:hAnsi="Times New Roman"/>
        </w:rPr>
        <w:t xml:space="preserve">: </w:t>
      </w:r>
    </w:p>
    <w:p w:rsidR="00D8522F" w:rsidRDefault="00D8522F" w:rsidP="0062021C">
      <w:pPr>
        <w:spacing w:after="0"/>
        <w:rPr>
          <w:rFonts w:ascii="Times New Roman" w:hAnsi="Times New Roman"/>
          <w:sz w:val="28"/>
        </w:rPr>
      </w:pPr>
    </w:p>
    <w:p w:rsidR="00960DB1" w:rsidRPr="00647E1C" w:rsidRDefault="00D8522F" w:rsidP="0062021C">
      <w:pPr>
        <w:spacing w:after="0"/>
        <w:rPr>
          <w:rFonts w:ascii="Times New Roman" w:hAnsi="Times New Roman"/>
          <w:sz w:val="28"/>
        </w:rPr>
      </w:pPr>
      <w:r>
        <w:rPr>
          <w:rFonts w:ascii="Times New Roman" w:hAnsi="Times New Roman"/>
          <w:noProof/>
          <w:sz w:val="28"/>
        </w:rPr>
        <w:drawing>
          <wp:inline distT="0" distB="0" distL="0" distR="0">
            <wp:extent cx="5486400" cy="1743710"/>
            <wp:effectExtent l="25400" t="0" r="0" b="0"/>
            <wp:docPr id="13" name="Picture 12" descr="Blue Ribbon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Ribbon3.GIF"/>
                    <pic:cNvPicPr/>
                  </pic:nvPicPr>
                  <pic:blipFill>
                    <a:blip r:embed="rId10"/>
                    <a:stretch>
                      <a:fillRect/>
                    </a:stretch>
                  </pic:blipFill>
                  <pic:spPr>
                    <a:xfrm>
                      <a:off x="0" y="0"/>
                      <a:ext cx="5486400" cy="1743710"/>
                    </a:xfrm>
                    <a:prstGeom prst="rect">
                      <a:avLst/>
                    </a:prstGeom>
                  </pic:spPr>
                </pic:pic>
              </a:graphicData>
            </a:graphic>
          </wp:inline>
        </w:drawing>
      </w:r>
    </w:p>
    <w:p w:rsidR="00BB12FB" w:rsidRPr="00647E1C" w:rsidRDefault="007B7BDB" w:rsidP="00BB12FB">
      <w:pPr>
        <w:spacing w:after="0"/>
        <w:rPr>
          <w:rFonts w:ascii="Times New Roman" w:hAnsi="Times New Roman"/>
          <w:sz w:val="28"/>
        </w:rPr>
      </w:pPr>
      <w:r w:rsidRPr="00647E1C">
        <w:rPr>
          <w:rFonts w:ascii="Times New Roman" w:hAnsi="Times New Roman"/>
          <w:sz w:val="28"/>
        </w:rPr>
        <w:t xml:space="preserve"> </w:t>
      </w:r>
    </w:p>
    <w:p w:rsidR="00960DB1" w:rsidRPr="00647E1C" w:rsidRDefault="00960DB1" w:rsidP="0062021C">
      <w:pPr>
        <w:spacing w:after="0"/>
        <w:rPr>
          <w:rFonts w:ascii="Times New Roman" w:hAnsi="Times New Roman"/>
          <w:sz w:val="28"/>
        </w:rPr>
      </w:pPr>
    </w:p>
    <w:p w:rsidR="00960DB1" w:rsidRDefault="00960DB1" w:rsidP="0062021C">
      <w:pPr>
        <w:spacing w:after="0"/>
        <w:rPr>
          <w:rFonts w:ascii="Times New Roman" w:hAnsi="Times New Roman"/>
          <w:b/>
          <w:sz w:val="28"/>
        </w:rPr>
      </w:pPr>
    </w:p>
    <w:p w:rsidR="004B77CF" w:rsidRPr="006E40F4" w:rsidRDefault="004B77CF" w:rsidP="0062021C">
      <w:pPr>
        <w:spacing w:after="0"/>
        <w:rPr>
          <w:rFonts w:ascii="Times New Roman" w:hAnsi="Times New Roman"/>
        </w:rPr>
      </w:pPr>
      <w:r w:rsidRPr="006E40F4">
        <w:rPr>
          <w:rFonts w:ascii="Times New Roman" w:hAnsi="Times New Roman"/>
          <w:b/>
        </w:rPr>
        <w:t xml:space="preserve">Donald MacDonald </w:t>
      </w:r>
      <w:r w:rsidRPr="006E40F4">
        <w:rPr>
          <w:rFonts w:ascii="Times New Roman" w:hAnsi="Times New Roman"/>
        </w:rPr>
        <w:t>sets the tune as follows:</w:t>
      </w:r>
    </w:p>
    <w:p w:rsidR="004B77CF" w:rsidRPr="004B77CF" w:rsidRDefault="004B77CF" w:rsidP="0062021C">
      <w:pPr>
        <w:spacing w:after="0"/>
        <w:rPr>
          <w:rFonts w:ascii="Times New Roman" w:hAnsi="Times New Roman"/>
          <w:sz w:val="28"/>
        </w:rPr>
      </w:pPr>
      <w:r>
        <w:rPr>
          <w:rFonts w:ascii="Times New Roman" w:hAnsi="Times New Roman"/>
          <w:noProof/>
          <w:sz w:val="28"/>
        </w:rPr>
        <w:lastRenderedPageBreak/>
        <w:drawing>
          <wp:inline distT="0" distB="0" distL="0" distR="0">
            <wp:extent cx="5476875" cy="7955915"/>
            <wp:effectExtent l="25400" t="0" r="9525" b="0"/>
            <wp:docPr id="2" name="Picture 1" descr=":Set Tunes 2013:Scores:Blue Ribbon, Donald MacDonal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 Tunes 2013:Scores:Blue Ribbon, Donald MacDonald 1.jpg"/>
                    <pic:cNvPicPr>
                      <a:picLocks noChangeAspect="1" noChangeArrowheads="1"/>
                    </pic:cNvPicPr>
                  </pic:nvPicPr>
                  <pic:blipFill>
                    <a:blip r:embed="rId11"/>
                    <a:srcRect/>
                    <a:stretch>
                      <a:fillRect/>
                    </a:stretch>
                  </pic:blipFill>
                  <pic:spPr bwMode="auto">
                    <a:xfrm>
                      <a:off x="0" y="0"/>
                      <a:ext cx="5476875" cy="7955915"/>
                    </a:xfrm>
                    <a:prstGeom prst="rect">
                      <a:avLst/>
                    </a:prstGeom>
                    <a:noFill/>
                    <a:ln w="9525">
                      <a:noFill/>
                      <a:miter lim="800000"/>
                      <a:headEnd/>
                      <a:tailEnd/>
                    </a:ln>
                  </pic:spPr>
                </pic:pic>
              </a:graphicData>
            </a:graphic>
          </wp:inline>
        </w:drawing>
      </w:r>
    </w:p>
    <w:p w:rsidR="004B77CF" w:rsidRDefault="004B77CF" w:rsidP="0062021C">
      <w:pPr>
        <w:spacing w:after="0"/>
        <w:rPr>
          <w:rFonts w:ascii="Times New Roman" w:hAnsi="Times New Roman"/>
          <w:sz w:val="28"/>
        </w:rPr>
      </w:pPr>
    </w:p>
    <w:p w:rsidR="004B77CF" w:rsidRDefault="004B77CF" w:rsidP="0062021C">
      <w:pPr>
        <w:spacing w:after="0"/>
        <w:rPr>
          <w:rFonts w:ascii="Times New Roman" w:hAnsi="Times New Roman"/>
          <w:sz w:val="28"/>
        </w:rPr>
      </w:pPr>
      <w:r>
        <w:rPr>
          <w:rFonts w:ascii="Times New Roman" w:hAnsi="Times New Roman"/>
          <w:noProof/>
          <w:sz w:val="28"/>
        </w:rPr>
        <w:lastRenderedPageBreak/>
        <w:drawing>
          <wp:inline distT="0" distB="0" distL="0" distR="0">
            <wp:extent cx="5476875" cy="7711440"/>
            <wp:effectExtent l="25400" t="0" r="9525" b="0"/>
            <wp:docPr id="3" name="Picture 2" descr=":Set Tunes 2013:Scores:Blue Ribbon, Donald MacDona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t Tunes 2013:Scores:Blue Ribbon, Donald MacDonald 2.jpg"/>
                    <pic:cNvPicPr>
                      <a:picLocks noChangeAspect="1" noChangeArrowheads="1"/>
                    </pic:cNvPicPr>
                  </pic:nvPicPr>
                  <pic:blipFill>
                    <a:blip r:embed="rId12"/>
                    <a:srcRect/>
                    <a:stretch>
                      <a:fillRect/>
                    </a:stretch>
                  </pic:blipFill>
                  <pic:spPr bwMode="auto">
                    <a:xfrm>
                      <a:off x="0" y="0"/>
                      <a:ext cx="5476875" cy="7711440"/>
                    </a:xfrm>
                    <a:prstGeom prst="rect">
                      <a:avLst/>
                    </a:prstGeom>
                    <a:noFill/>
                    <a:ln w="9525">
                      <a:noFill/>
                      <a:miter lim="800000"/>
                      <a:headEnd/>
                      <a:tailEnd/>
                    </a:ln>
                  </pic:spPr>
                </pic:pic>
              </a:graphicData>
            </a:graphic>
          </wp:inline>
        </w:drawing>
      </w:r>
    </w:p>
    <w:p w:rsidR="004B77CF" w:rsidRDefault="004B77CF" w:rsidP="0062021C">
      <w:pPr>
        <w:spacing w:after="0"/>
        <w:rPr>
          <w:rFonts w:ascii="Times New Roman" w:hAnsi="Times New Roman"/>
          <w:sz w:val="28"/>
        </w:rPr>
      </w:pPr>
    </w:p>
    <w:p w:rsidR="004B77CF" w:rsidRDefault="004B77CF" w:rsidP="0062021C">
      <w:pPr>
        <w:spacing w:after="0"/>
        <w:rPr>
          <w:rFonts w:ascii="Times New Roman" w:hAnsi="Times New Roman"/>
          <w:sz w:val="28"/>
        </w:rPr>
      </w:pPr>
    </w:p>
    <w:p w:rsidR="00D56D2F" w:rsidRDefault="00BF3455" w:rsidP="0062021C">
      <w:pPr>
        <w:spacing w:after="0"/>
        <w:rPr>
          <w:rFonts w:ascii="Times New Roman" w:hAnsi="Times New Roman"/>
          <w:sz w:val="28"/>
        </w:rPr>
      </w:pPr>
      <w:r>
        <w:rPr>
          <w:rFonts w:ascii="Times New Roman" w:hAnsi="Times New Roman"/>
          <w:sz w:val="28"/>
        </w:rPr>
        <w:lastRenderedPageBreak/>
        <w:t>T</w:t>
      </w:r>
      <w:r w:rsidR="004B77CF">
        <w:rPr>
          <w:rFonts w:ascii="Times New Roman" w:hAnsi="Times New Roman"/>
          <w:noProof/>
          <w:sz w:val="28"/>
        </w:rPr>
        <w:drawing>
          <wp:inline distT="0" distB="0" distL="0" distR="0">
            <wp:extent cx="5486400" cy="7955915"/>
            <wp:effectExtent l="25400" t="0" r="0" b="0"/>
            <wp:docPr id="7" name="Picture 3" descr=":Set Tunes 2013:Scores:Blue Ribbon, Donald MacDonal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 Tunes 2013:Scores:Blue Ribbon, Donald MacDonald 3..jpg"/>
                    <pic:cNvPicPr>
                      <a:picLocks noChangeAspect="1" noChangeArrowheads="1"/>
                    </pic:cNvPicPr>
                  </pic:nvPicPr>
                  <pic:blipFill>
                    <a:blip r:embed="rId13"/>
                    <a:srcRect/>
                    <a:stretch>
                      <a:fillRect/>
                    </a:stretch>
                  </pic:blipFill>
                  <pic:spPr bwMode="auto">
                    <a:xfrm>
                      <a:off x="0" y="0"/>
                      <a:ext cx="5486400" cy="7955915"/>
                    </a:xfrm>
                    <a:prstGeom prst="rect">
                      <a:avLst/>
                    </a:prstGeom>
                    <a:noFill/>
                    <a:ln w="9525">
                      <a:noFill/>
                      <a:miter lim="800000"/>
                      <a:headEnd/>
                      <a:tailEnd/>
                    </a:ln>
                  </pic:spPr>
                </pic:pic>
              </a:graphicData>
            </a:graphic>
          </wp:inline>
        </w:drawing>
      </w:r>
    </w:p>
    <w:p w:rsidR="00D56D2F" w:rsidRDefault="00D56D2F" w:rsidP="0062021C">
      <w:pPr>
        <w:spacing w:after="0"/>
        <w:rPr>
          <w:rFonts w:ascii="Times New Roman" w:hAnsi="Times New Roman"/>
          <w:sz w:val="28"/>
        </w:rPr>
      </w:pPr>
      <w:r>
        <w:rPr>
          <w:rFonts w:ascii="Times New Roman" w:hAnsi="Times New Roman"/>
          <w:noProof/>
          <w:sz w:val="28"/>
        </w:rPr>
        <w:lastRenderedPageBreak/>
        <w:drawing>
          <wp:inline distT="0" distB="0" distL="0" distR="0">
            <wp:extent cx="5420360" cy="8229600"/>
            <wp:effectExtent l="25400" t="0" r="0" b="0"/>
            <wp:docPr id="8" name="Picture 4" descr=":Set Tunes 2013:Scores:Blue Ribbon, Donald MacDonal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t Tunes 2013:Scores:Blue Ribbon, Donald MacDonald 4.jpg"/>
                    <pic:cNvPicPr>
                      <a:picLocks noChangeAspect="1" noChangeArrowheads="1"/>
                    </pic:cNvPicPr>
                  </pic:nvPicPr>
                  <pic:blipFill>
                    <a:blip r:embed="rId14"/>
                    <a:srcRect/>
                    <a:stretch>
                      <a:fillRect/>
                    </a:stretch>
                  </pic:blipFill>
                  <pic:spPr bwMode="auto">
                    <a:xfrm>
                      <a:off x="0" y="0"/>
                      <a:ext cx="5420360" cy="8229600"/>
                    </a:xfrm>
                    <a:prstGeom prst="rect">
                      <a:avLst/>
                    </a:prstGeom>
                    <a:noFill/>
                    <a:ln w="9525">
                      <a:noFill/>
                      <a:miter lim="800000"/>
                      <a:headEnd/>
                      <a:tailEnd/>
                    </a:ln>
                  </pic:spPr>
                </pic:pic>
              </a:graphicData>
            </a:graphic>
          </wp:inline>
        </w:drawing>
      </w:r>
    </w:p>
    <w:p w:rsidR="00D56D2F" w:rsidRDefault="00D56D2F" w:rsidP="0062021C">
      <w:pPr>
        <w:spacing w:after="0"/>
        <w:rPr>
          <w:rFonts w:ascii="Times New Roman" w:hAnsi="Times New Roman"/>
          <w:sz w:val="28"/>
        </w:rPr>
      </w:pPr>
      <w:r>
        <w:rPr>
          <w:rFonts w:ascii="Times New Roman" w:hAnsi="Times New Roman"/>
          <w:noProof/>
          <w:sz w:val="28"/>
        </w:rPr>
        <w:lastRenderedPageBreak/>
        <w:drawing>
          <wp:inline distT="0" distB="0" distL="0" distR="0">
            <wp:extent cx="5486400" cy="8192135"/>
            <wp:effectExtent l="25400" t="0" r="0" b="0"/>
            <wp:docPr id="9" name="Picture 5" descr=":Set Tunes 2013:Scores:Blue Ribbon, Donald MacDonal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t Tunes 2013:Scores:Blue Ribbon, Donald MacDonald 5.jpg"/>
                    <pic:cNvPicPr>
                      <a:picLocks noChangeAspect="1" noChangeArrowheads="1"/>
                    </pic:cNvPicPr>
                  </pic:nvPicPr>
                  <pic:blipFill>
                    <a:blip r:embed="rId15"/>
                    <a:srcRect/>
                    <a:stretch>
                      <a:fillRect/>
                    </a:stretch>
                  </pic:blipFill>
                  <pic:spPr bwMode="auto">
                    <a:xfrm>
                      <a:off x="0" y="0"/>
                      <a:ext cx="5486400" cy="8192135"/>
                    </a:xfrm>
                    <a:prstGeom prst="rect">
                      <a:avLst/>
                    </a:prstGeom>
                    <a:noFill/>
                    <a:ln w="9525">
                      <a:noFill/>
                      <a:miter lim="800000"/>
                      <a:headEnd/>
                      <a:tailEnd/>
                    </a:ln>
                  </pic:spPr>
                </pic:pic>
              </a:graphicData>
            </a:graphic>
          </wp:inline>
        </w:drawing>
      </w:r>
    </w:p>
    <w:p w:rsidR="00D56D2F" w:rsidRDefault="00D56D2F" w:rsidP="0062021C">
      <w:pPr>
        <w:spacing w:after="0"/>
        <w:rPr>
          <w:rFonts w:ascii="Times New Roman" w:hAnsi="Times New Roman"/>
          <w:sz w:val="28"/>
        </w:rPr>
      </w:pPr>
      <w:r>
        <w:rPr>
          <w:rFonts w:ascii="Times New Roman" w:hAnsi="Times New Roman"/>
          <w:noProof/>
          <w:sz w:val="28"/>
        </w:rPr>
        <w:lastRenderedPageBreak/>
        <w:drawing>
          <wp:inline distT="0" distB="0" distL="0" distR="0">
            <wp:extent cx="5486400" cy="7937500"/>
            <wp:effectExtent l="25400" t="0" r="0" b="0"/>
            <wp:docPr id="10" name="Picture 6" descr=":Set Tunes 2013:Scores:Blue Ribbon, Donald MacDonald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t Tunes 2013:Scores:Blue Ribbon, Donald MacDonald 6.jpg"/>
                    <pic:cNvPicPr>
                      <a:picLocks noChangeAspect="1" noChangeArrowheads="1"/>
                    </pic:cNvPicPr>
                  </pic:nvPicPr>
                  <pic:blipFill>
                    <a:blip r:embed="rId16"/>
                    <a:srcRect/>
                    <a:stretch>
                      <a:fillRect/>
                    </a:stretch>
                  </pic:blipFill>
                  <pic:spPr bwMode="auto">
                    <a:xfrm>
                      <a:off x="0" y="0"/>
                      <a:ext cx="5486400" cy="7937500"/>
                    </a:xfrm>
                    <a:prstGeom prst="rect">
                      <a:avLst/>
                    </a:prstGeom>
                    <a:noFill/>
                    <a:ln w="9525">
                      <a:noFill/>
                      <a:miter lim="800000"/>
                      <a:headEnd/>
                      <a:tailEnd/>
                    </a:ln>
                  </pic:spPr>
                </pic:pic>
              </a:graphicData>
            </a:graphic>
          </wp:inline>
        </w:drawing>
      </w:r>
    </w:p>
    <w:p w:rsidR="00614F91" w:rsidRDefault="00614F91" w:rsidP="0062021C">
      <w:pPr>
        <w:spacing w:after="0"/>
        <w:rPr>
          <w:rFonts w:ascii="Times New Roman" w:hAnsi="Times New Roman"/>
          <w:sz w:val="28"/>
        </w:rPr>
      </w:pPr>
    </w:p>
    <w:p w:rsidR="008E5805" w:rsidRPr="006E40F4" w:rsidRDefault="003A590A" w:rsidP="0062021C">
      <w:pPr>
        <w:spacing w:after="0"/>
        <w:rPr>
          <w:rFonts w:ascii="Times New Roman" w:hAnsi="Times New Roman"/>
        </w:rPr>
      </w:pPr>
      <w:r w:rsidRPr="006E40F4">
        <w:rPr>
          <w:rFonts w:ascii="Times New Roman" w:hAnsi="Times New Roman"/>
        </w:rPr>
        <w:lastRenderedPageBreak/>
        <w:t xml:space="preserve">One of the most striking features of </w:t>
      </w:r>
      <w:r w:rsidRPr="006E40F4">
        <w:rPr>
          <w:rFonts w:ascii="Times New Roman" w:hAnsi="Times New Roman"/>
          <w:b/>
        </w:rPr>
        <w:t>Donald MacDonald</w:t>
      </w:r>
      <w:r w:rsidRPr="006E40F4">
        <w:rPr>
          <w:rFonts w:ascii="Times New Roman" w:hAnsi="Times New Roman"/>
        </w:rPr>
        <w:t xml:space="preserve">’s score is </w:t>
      </w:r>
      <w:r w:rsidR="00614F91" w:rsidRPr="006E40F4">
        <w:rPr>
          <w:rFonts w:ascii="Times New Roman" w:hAnsi="Times New Roman"/>
        </w:rPr>
        <w:t xml:space="preserve">the ornate decoration in </w:t>
      </w:r>
      <w:r w:rsidRPr="006E40F4">
        <w:rPr>
          <w:rFonts w:ascii="Times New Roman" w:hAnsi="Times New Roman"/>
        </w:rPr>
        <w:t>the</w:t>
      </w:r>
      <w:r w:rsidR="004D6C0C" w:rsidRPr="006E40F4">
        <w:rPr>
          <w:rFonts w:ascii="Times New Roman" w:hAnsi="Times New Roman"/>
        </w:rPr>
        <w:t xml:space="preserve"> thumb variation.  This</w:t>
      </w:r>
      <w:r w:rsidR="008E5805" w:rsidRPr="006E40F4">
        <w:rPr>
          <w:rFonts w:ascii="Times New Roman" w:hAnsi="Times New Roman"/>
        </w:rPr>
        <w:t xml:space="preserve"> might perhaps be timed as follows:</w:t>
      </w:r>
    </w:p>
    <w:p w:rsidR="008E5805" w:rsidRDefault="008E5805" w:rsidP="0062021C">
      <w:pPr>
        <w:spacing w:after="0"/>
        <w:rPr>
          <w:rFonts w:ascii="Times New Roman" w:hAnsi="Times New Roman"/>
          <w:sz w:val="28"/>
        </w:rPr>
      </w:pPr>
    </w:p>
    <w:p w:rsidR="008E5805" w:rsidRDefault="008E5805" w:rsidP="0062021C">
      <w:pPr>
        <w:spacing w:after="0"/>
        <w:rPr>
          <w:rFonts w:ascii="Times New Roman" w:hAnsi="Times New Roman"/>
          <w:sz w:val="28"/>
        </w:rPr>
      </w:pPr>
      <w:r>
        <w:rPr>
          <w:rFonts w:ascii="Times New Roman" w:hAnsi="Times New Roman"/>
          <w:noProof/>
          <w:sz w:val="28"/>
        </w:rPr>
        <w:drawing>
          <wp:inline distT="0" distB="0" distL="0" distR="0">
            <wp:extent cx="5486400" cy="927100"/>
            <wp:effectExtent l="25400" t="0" r="0" b="0"/>
            <wp:docPr id="14" name="Picture 13" descr="Blue Ribbon, Donald MacDonald's thumb vari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Ribbon, Donald MacDonald's thumb variation.GIF"/>
                    <pic:cNvPicPr/>
                  </pic:nvPicPr>
                  <pic:blipFill>
                    <a:blip r:embed="rId17"/>
                    <a:stretch>
                      <a:fillRect/>
                    </a:stretch>
                  </pic:blipFill>
                  <pic:spPr>
                    <a:xfrm>
                      <a:off x="0" y="0"/>
                      <a:ext cx="5486400" cy="927100"/>
                    </a:xfrm>
                    <a:prstGeom prst="rect">
                      <a:avLst/>
                    </a:prstGeom>
                  </pic:spPr>
                </pic:pic>
              </a:graphicData>
            </a:graphic>
          </wp:inline>
        </w:drawing>
      </w:r>
    </w:p>
    <w:p w:rsidR="008E5805" w:rsidRDefault="008E5805" w:rsidP="0062021C">
      <w:pPr>
        <w:spacing w:after="0"/>
        <w:rPr>
          <w:rFonts w:ascii="Times New Roman" w:hAnsi="Times New Roman"/>
          <w:sz w:val="28"/>
        </w:rPr>
      </w:pPr>
    </w:p>
    <w:p w:rsidR="003A590A" w:rsidRPr="006E40F4" w:rsidRDefault="003A590A" w:rsidP="0062021C">
      <w:pPr>
        <w:spacing w:after="0"/>
        <w:rPr>
          <w:rFonts w:ascii="Times New Roman" w:hAnsi="Times New Roman"/>
        </w:rPr>
      </w:pPr>
      <w:r w:rsidRPr="006E40F4">
        <w:rPr>
          <w:rFonts w:ascii="Times New Roman" w:hAnsi="Times New Roman"/>
        </w:rPr>
        <w:t>MacDonald</w:t>
      </w:r>
      <w:r w:rsidR="007E7608" w:rsidRPr="006E40F4">
        <w:rPr>
          <w:rFonts w:ascii="Times New Roman" w:hAnsi="Times New Roman"/>
        </w:rPr>
        <w:t xml:space="preserve"> develops the </w:t>
      </w:r>
      <w:r w:rsidRPr="006E40F4">
        <w:rPr>
          <w:rFonts w:ascii="Times New Roman" w:hAnsi="Times New Roman"/>
        </w:rPr>
        <w:t>tune</w:t>
      </w:r>
      <w:r w:rsidR="007E7608" w:rsidRPr="006E40F4">
        <w:rPr>
          <w:rFonts w:ascii="Times New Roman" w:hAnsi="Times New Roman"/>
        </w:rPr>
        <w:t xml:space="preserve"> rather fully</w:t>
      </w:r>
      <w:r w:rsidR="001D5E17" w:rsidRPr="006E40F4">
        <w:rPr>
          <w:rFonts w:ascii="Times New Roman" w:hAnsi="Times New Roman"/>
        </w:rPr>
        <w:t>,</w:t>
      </w:r>
      <w:r w:rsidRPr="006E40F4">
        <w:rPr>
          <w:rFonts w:ascii="Times New Roman" w:hAnsi="Times New Roman"/>
        </w:rPr>
        <w:t xml:space="preserve"> with singling, doubling and trebling of siubhal, taorluath and crunluath.  In the taorluath we note his interesting a mach played off an expressed initial quaver on B and </w:t>
      </w:r>
      <w:r w:rsidR="004D6C0C" w:rsidRPr="006E40F4">
        <w:rPr>
          <w:rFonts w:ascii="Times New Roman" w:hAnsi="Times New Roman"/>
        </w:rPr>
        <w:t xml:space="preserve">then </w:t>
      </w:r>
      <w:r w:rsidRPr="006E40F4">
        <w:rPr>
          <w:rFonts w:ascii="Times New Roman" w:hAnsi="Times New Roman"/>
        </w:rPr>
        <w:t>cut in the MacK</w:t>
      </w:r>
      <w:r w:rsidR="004D6C0C" w:rsidRPr="006E40F4">
        <w:rPr>
          <w:rFonts w:ascii="Times New Roman" w:hAnsi="Times New Roman"/>
        </w:rPr>
        <w:t>ay style in the movement on D; whereas i</w:t>
      </w:r>
      <w:r w:rsidRPr="006E40F4">
        <w:rPr>
          <w:rFonts w:ascii="Times New Roman" w:hAnsi="Times New Roman"/>
        </w:rPr>
        <w:t xml:space="preserve">n the crunluath both are held but here MacDonald uses his characteristic movement on D with pleasing effect. </w:t>
      </w:r>
    </w:p>
    <w:p w:rsidR="003A590A" w:rsidRPr="006E40F4" w:rsidRDefault="003A590A" w:rsidP="0062021C">
      <w:pPr>
        <w:spacing w:after="0"/>
        <w:rPr>
          <w:rFonts w:ascii="Times New Roman" w:hAnsi="Times New Roman"/>
        </w:rPr>
      </w:pPr>
    </w:p>
    <w:p w:rsidR="00E70D83" w:rsidRPr="006E40F4" w:rsidRDefault="005D3D0A" w:rsidP="0062021C">
      <w:pPr>
        <w:spacing w:after="0"/>
        <w:rPr>
          <w:rFonts w:ascii="Times New Roman" w:hAnsi="Times New Roman"/>
        </w:rPr>
      </w:pPr>
      <w:r w:rsidRPr="006E40F4">
        <w:rPr>
          <w:rFonts w:ascii="Times New Roman" w:hAnsi="Times New Roman"/>
          <w:b/>
        </w:rPr>
        <w:t>Angus MacKay</w:t>
      </w:r>
      <w:r w:rsidR="007E7608" w:rsidRPr="006E40F4">
        <w:rPr>
          <w:rFonts w:ascii="Times New Roman" w:hAnsi="Times New Roman"/>
          <w:b/>
        </w:rPr>
        <w:t xml:space="preserve"> </w:t>
      </w:r>
      <w:r w:rsidR="007E7608" w:rsidRPr="006E40F4">
        <w:rPr>
          <w:rFonts w:ascii="Times New Roman" w:hAnsi="Times New Roman"/>
        </w:rPr>
        <w:t xml:space="preserve">sets the tune in 3/4, producing a rather “square” effect in contrast to MacDonald’s more idiomatic duple time.  </w:t>
      </w:r>
      <w:r w:rsidR="0021626A" w:rsidRPr="006E40F4">
        <w:rPr>
          <w:rFonts w:ascii="Times New Roman" w:hAnsi="Times New Roman"/>
        </w:rPr>
        <w:t>MacKay</w:t>
      </w:r>
      <w:r w:rsidR="00A1638A" w:rsidRPr="006E40F4">
        <w:rPr>
          <w:rFonts w:ascii="Times New Roman" w:hAnsi="Times New Roman"/>
        </w:rPr>
        <w:t xml:space="preserve">’s </w:t>
      </w:r>
      <w:r w:rsidR="00F508F1" w:rsidRPr="006E40F4">
        <w:rPr>
          <w:rFonts w:ascii="Times New Roman" w:hAnsi="Times New Roman"/>
        </w:rPr>
        <w:t>setting</w:t>
      </w:r>
      <w:r w:rsidR="00A1638A" w:rsidRPr="006E40F4">
        <w:rPr>
          <w:rFonts w:ascii="Times New Roman" w:hAnsi="Times New Roman"/>
        </w:rPr>
        <w:t xml:space="preserve"> </w:t>
      </w:r>
      <w:r w:rsidRPr="006E40F4">
        <w:rPr>
          <w:rFonts w:ascii="Times New Roman" w:hAnsi="Times New Roman"/>
          <w:b/>
        </w:rPr>
        <w:t xml:space="preserve"> </w:t>
      </w:r>
      <w:r w:rsidRPr="006E40F4">
        <w:rPr>
          <w:rFonts w:ascii="Times New Roman" w:hAnsi="Times New Roman"/>
        </w:rPr>
        <w:t>tends to be plainer</w:t>
      </w:r>
      <w:r w:rsidR="00B71B63" w:rsidRPr="006E40F4">
        <w:rPr>
          <w:rFonts w:ascii="Times New Roman" w:hAnsi="Times New Roman"/>
        </w:rPr>
        <w:t xml:space="preserve"> in terms of ornament,</w:t>
      </w:r>
      <w:r w:rsidRPr="006E40F4">
        <w:rPr>
          <w:rFonts w:ascii="Times New Roman" w:hAnsi="Times New Roman"/>
        </w:rPr>
        <w:t xml:space="preserve"> and we see this particularly in the first thumb variation. </w:t>
      </w:r>
    </w:p>
    <w:p w:rsidR="001D5E17" w:rsidRPr="006E40F4" w:rsidRDefault="001D5E17" w:rsidP="0062021C">
      <w:pPr>
        <w:spacing w:after="0"/>
        <w:rPr>
          <w:rFonts w:ascii="Times New Roman" w:hAnsi="Times New Roman"/>
          <w:b/>
        </w:rPr>
      </w:pPr>
    </w:p>
    <w:p w:rsidR="00E70D83" w:rsidRPr="006E40F4" w:rsidRDefault="00E70D83" w:rsidP="0062021C">
      <w:pPr>
        <w:spacing w:after="0"/>
        <w:rPr>
          <w:rFonts w:ascii="Times New Roman" w:hAnsi="Times New Roman"/>
        </w:rPr>
      </w:pPr>
      <w:r w:rsidRPr="006E40F4">
        <w:rPr>
          <w:rFonts w:ascii="Times New Roman" w:hAnsi="Times New Roman"/>
          <w:b/>
        </w:rPr>
        <w:t xml:space="preserve">Angus MacKay </w:t>
      </w:r>
      <w:r w:rsidRPr="006E40F4">
        <w:rPr>
          <w:rFonts w:ascii="Times New Roman" w:hAnsi="Times New Roman"/>
        </w:rPr>
        <w:t>sets the tune like this:</w:t>
      </w:r>
    </w:p>
    <w:p w:rsidR="00A1638A" w:rsidRPr="00E70D83" w:rsidRDefault="00E70D83" w:rsidP="0062021C">
      <w:pPr>
        <w:spacing w:after="0"/>
        <w:rPr>
          <w:rFonts w:ascii="Times New Roman" w:hAnsi="Times New Roman"/>
          <w:sz w:val="28"/>
        </w:rPr>
      </w:pPr>
      <w:r>
        <w:rPr>
          <w:rFonts w:ascii="Times New Roman" w:hAnsi="Times New Roman"/>
          <w:noProof/>
          <w:sz w:val="28"/>
        </w:rPr>
        <w:lastRenderedPageBreak/>
        <w:drawing>
          <wp:inline distT="0" distB="0" distL="0" distR="0">
            <wp:extent cx="5486400" cy="7154545"/>
            <wp:effectExtent l="25400" t="0" r="0" b="0"/>
            <wp:docPr id="15" name="Picture 14" descr="Angus MacKay, Blue Ribb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us MacKay, Blue Ribbon 1.jpg"/>
                    <pic:cNvPicPr/>
                  </pic:nvPicPr>
                  <pic:blipFill>
                    <a:blip r:embed="rId18"/>
                    <a:stretch>
                      <a:fillRect/>
                    </a:stretch>
                  </pic:blipFill>
                  <pic:spPr>
                    <a:xfrm>
                      <a:off x="0" y="0"/>
                      <a:ext cx="5486400" cy="7154545"/>
                    </a:xfrm>
                    <a:prstGeom prst="rect">
                      <a:avLst/>
                    </a:prstGeom>
                  </pic:spPr>
                </pic:pic>
              </a:graphicData>
            </a:graphic>
          </wp:inline>
        </w:drawing>
      </w:r>
    </w:p>
    <w:p w:rsidR="005D3D0A" w:rsidRPr="005D3D0A" w:rsidRDefault="005D3D0A" w:rsidP="0062021C">
      <w:pPr>
        <w:spacing w:after="0"/>
        <w:rPr>
          <w:rFonts w:ascii="Times New Roman" w:hAnsi="Times New Roman"/>
          <w:sz w:val="28"/>
        </w:rPr>
      </w:pPr>
    </w:p>
    <w:p w:rsidR="00E70D83" w:rsidRDefault="00E70D83" w:rsidP="0062021C">
      <w:pPr>
        <w:spacing w:after="0"/>
        <w:rPr>
          <w:rFonts w:ascii="Times New Roman" w:hAnsi="Times New Roman"/>
          <w:sz w:val="28"/>
        </w:rPr>
      </w:pPr>
      <w:r>
        <w:rPr>
          <w:rFonts w:ascii="Times New Roman" w:hAnsi="Times New Roman"/>
          <w:noProof/>
          <w:sz w:val="28"/>
        </w:rPr>
        <w:lastRenderedPageBreak/>
        <w:drawing>
          <wp:inline distT="0" distB="0" distL="0" distR="0">
            <wp:extent cx="5486400" cy="7035800"/>
            <wp:effectExtent l="25400" t="0" r="0" b="0"/>
            <wp:docPr id="16" name="Picture 15" descr="Angus MacKay, Blue Ribb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us MacKay, Blue Ribbon 2.jpg"/>
                    <pic:cNvPicPr/>
                  </pic:nvPicPr>
                  <pic:blipFill>
                    <a:blip r:embed="rId19"/>
                    <a:stretch>
                      <a:fillRect/>
                    </a:stretch>
                  </pic:blipFill>
                  <pic:spPr>
                    <a:xfrm>
                      <a:off x="0" y="0"/>
                      <a:ext cx="5486400" cy="7035800"/>
                    </a:xfrm>
                    <a:prstGeom prst="rect">
                      <a:avLst/>
                    </a:prstGeom>
                  </pic:spPr>
                </pic:pic>
              </a:graphicData>
            </a:graphic>
          </wp:inline>
        </w:drawing>
      </w:r>
    </w:p>
    <w:p w:rsidR="00E70D83" w:rsidRDefault="00E70D83" w:rsidP="0062021C">
      <w:pPr>
        <w:spacing w:after="0"/>
        <w:rPr>
          <w:rFonts w:ascii="Times New Roman" w:hAnsi="Times New Roman"/>
          <w:sz w:val="28"/>
        </w:rPr>
      </w:pPr>
    </w:p>
    <w:p w:rsidR="00E70D83" w:rsidRDefault="00E70D83" w:rsidP="0062021C">
      <w:pPr>
        <w:spacing w:after="0"/>
        <w:rPr>
          <w:rFonts w:ascii="Times New Roman" w:hAnsi="Times New Roman"/>
          <w:sz w:val="28"/>
        </w:rPr>
      </w:pPr>
    </w:p>
    <w:p w:rsidR="00E70D83" w:rsidRDefault="00E70D83" w:rsidP="0062021C">
      <w:pPr>
        <w:spacing w:after="0"/>
        <w:rPr>
          <w:rFonts w:ascii="Times New Roman" w:hAnsi="Times New Roman"/>
          <w:sz w:val="28"/>
        </w:rPr>
      </w:pPr>
      <w:r>
        <w:rPr>
          <w:rFonts w:ascii="Times New Roman" w:hAnsi="Times New Roman"/>
          <w:noProof/>
          <w:sz w:val="28"/>
        </w:rPr>
        <w:lastRenderedPageBreak/>
        <w:drawing>
          <wp:inline distT="0" distB="0" distL="0" distR="0">
            <wp:extent cx="5486400" cy="6960870"/>
            <wp:effectExtent l="25400" t="0" r="0" b="0"/>
            <wp:docPr id="17" name="Picture 16" descr="Angus MacKay, Blue Ribb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gus MacKay, Blue Ribbon 3.jpg"/>
                    <pic:cNvPicPr/>
                  </pic:nvPicPr>
                  <pic:blipFill>
                    <a:blip r:embed="rId20"/>
                    <a:stretch>
                      <a:fillRect/>
                    </a:stretch>
                  </pic:blipFill>
                  <pic:spPr>
                    <a:xfrm>
                      <a:off x="0" y="0"/>
                      <a:ext cx="5486400" cy="6960870"/>
                    </a:xfrm>
                    <a:prstGeom prst="rect">
                      <a:avLst/>
                    </a:prstGeom>
                  </pic:spPr>
                </pic:pic>
              </a:graphicData>
            </a:graphic>
          </wp:inline>
        </w:drawing>
      </w:r>
    </w:p>
    <w:p w:rsidR="00E70D83" w:rsidRDefault="00E70D83" w:rsidP="0062021C">
      <w:pPr>
        <w:spacing w:after="0"/>
        <w:rPr>
          <w:rFonts w:ascii="Times New Roman" w:hAnsi="Times New Roman"/>
          <w:sz w:val="28"/>
        </w:rPr>
      </w:pPr>
    </w:p>
    <w:p w:rsidR="00E70D83" w:rsidRDefault="00E70D83" w:rsidP="0062021C">
      <w:pPr>
        <w:spacing w:after="0"/>
        <w:rPr>
          <w:rFonts w:ascii="Times New Roman" w:hAnsi="Times New Roman"/>
          <w:sz w:val="28"/>
        </w:rPr>
      </w:pPr>
    </w:p>
    <w:p w:rsidR="00B71B63" w:rsidRPr="006E40F4" w:rsidRDefault="00647539" w:rsidP="0062021C">
      <w:pPr>
        <w:spacing w:after="0"/>
        <w:rPr>
          <w:rFonts w:ascii="Times New Roman" w:hAnsi="Times New Roman"/>
        </w:rPr>
      </w:pPr>
      <w:r w:rsidRPr="006E40F4">
        <w:rPr>
          <w:rFonts w:ascii="Times New Roman" w:hAnsi="Times New Roman"/>
        </w:rPr>
        <w:t>Interestingly Angus MacKay has no taorluath or crunluath a mach.  He repeats the ground at the end of the taorluath and crunluath doublings.</w:t>
      </w:r>
    </w:p>
    <w:p w:rsidR="001D5E17" w:rsidRPr="006E40F4" w:rsidRDefault="001D5E17" w:rsidP="0062021C">
      <w:pPr>
        <w:spacing w:after="0"/>
        <w:rPr>
          <w:rFonts w:ascii="Times New Roman" w:hAnsi="Times New Roman"/>
        </w:rPr>
      </w:pPr>
    </w:p>
    <w:p w:rsidR="00B71B63" w:rsidRPr="006E40F4" w:rsidRDefault="001D5E17" w:rsidP="0062021C">
      <w:pPr>
        <w:spacing w:after="0"/>
        <w:rPr>
          <w:rFonts w:ascii="Times New Roman" w:hAnsi="Times New Roman"/>
        </w:rPr>
      </w:pPr>
      <w:r w:rsidRPr="006E40F4">
        <w:rPr>
          <w:rFonts w:ascii="Times New Roman" w:hAnsi="Times New Roman"/>
        </w:rPr>
        <w:lastRenderedPageBreak/>
        <w:t xml:space="preserve">That there was no uniform MacKay “house style” is indicated by the setting of this tune in his brother John’s MS.  </w:t>
      </w:r>
      <w:r w:rsidRPr="006E40F4">
        <w:rPr>
          <w:rFonts w:ascii="Times New Roman" w:hAnsi="Times New Roman"/>
          <w:b/>
        </w:rPr>
        <w:t>John MacKay</w:t>
      </w:r>
      <w:r w:rsidRPr="006E40F4">
        <w:rPr>
          <w:rFonts w:ascii="Times New Roman" w:hAnsi="Times New Roman"/>
        </w:rPr>
        <w:t xml:space="preserve"> sets the tune in a rather pedestrian 4/4, lengthening the notes at the end of each bar of the ground, and he has the “Tillive Gair” variations singling and doubling unlike Angus.  His score is incomplete, effectively ending with the opening gesture of the taorluath duinte variation, but the scraps which follow suggest that he played a taorluath a mach (again unlike Angus).  John MacKay’s score is not reproduced here.</w:t>
      </w:r>
    </w:p>
    <w:p w:rsidR="001D5E17" w:rsidRPr="006E40F4" w:rsidRDefault="001D5E17" w:rsidP="0062021C">
      <w:pPr>
        <w:spacing w:after="0"/>
        <w:rPr>
          <w:rFonts w:ascii="Times New Roman" w:hAnsi="Times New Roman"/>
          <w:b/>
        </w:rPr>
      </w:pPr>
    </w:p>
    <w:p w:rsidR="00B71B63" w:rsidRPr="006E40F4" w:rsidRDefault="00B71B63" w:rsidP="0062021C">
      <w:pPr>
        <w:spacing w:after="0"/>
        <w:rPr>
          <w:rFonts w:ascii="Times New Roman" w:hAnsi="Times New Roman"/>
        </w:rPr>
      </w:pPr>
      <w:r w:rsidRPr="006E40F4">
        <w:rPr>
          <w:rFonts w:ascii="Times New Roman" w:hAnsi="Times New Roman"/>
          <w:b/>
        </w:rPr>
        <w:t>Colin Cameron</w:t>
      </w:r>
      <w:r w:rsidRPr="006E40F4">
        <w:rPr>
          <w:rFonts w:ascii="Times New Roman" w:hAnsi="Times New Roman"/>
        </w:rPr>
        <w:t>’s setting develops the tune as Angus MacKay does, but once again, we see a different choice of time-signature for the ground</w:t>
      </w:r>
      <w:r w:rsidR="001D5E17" w:rsidRPr="006E40F4">
        <w:rPr>
          <w:rFonts w:ascii="Times New Roman" w:hAnsi="Times New Roman"/>
        </w:rPr>
        <w:t xml:space="preserve">, </w:t>
      </w:r>
      <w:r w:rsidRPr="006E40F4">
        <w:rPr>
          <w:rFonts w:ascii="Times New Roman" w:hAnsi="Times New Roman"/>
        </w:rPr>
        <w:t xml:space="preserve">giving a more fluent through-played effect, and avoiding MacKay’s tendency to </w:t>
      </w:r>
      <w:r w:rsidR="001D5E17" w:rsidRPr="006E40F4">
        <w:rPr>
          <w:rFonts w:ascii="Times New Roman" w:hAnsi="Times New Roman"/>
        </w:rPr>
        <w:t>split</w:t>
      </w:r>
      <w:r w:rsidRPr="006E40F4">
        <w:rPr>
          <w:rFonts w:ascii="Times New Roman" w:hAnsi="Times New Roman"/>
        </w:rPr>
        <w:t xml:space="preserve"> the ground into discrete melodic chunks:</w:t>
      </w:r>
    </w:p>
    <w:p w:rsidR="00B71B63" w:rsidRPr="006E40F4" w:rsidRDefault="00B71B63" w:rsidP="0062021C">
      <w:pPr>
        <w:spacing w:after="0"/>
        <w:rPr>
          <w:rFonts w:ascii="Times New Roman" w:hAnsi="Times New Roman"/>
        </w:rPr>
      </w:pPr>
    </w:p>
    <w:p w:rsidR="00647539" w:rsidRPr="00B71B63" w:rsidRDefault="00A5665D" w:rsidP="0062021C">
      <w:pPr>
        <w:spacing w:after="0"/>
        <w:rPr>
          <w:rFonts w:ascii="Times New Roman" w:hAnsi="Times New Roman"/>
          <w:i/>
          <w:sz w:val="28"/>
        </w:rPr>
      </w:pPr>
      <w:r>
        <w:rPr>
          <w:rFonts w:ascii="Times New Roman" w:hAnsi="Times New Roman"/>
          <w:i/>
          <w:noProof/>
          <w:sz w:val="28"/>
        </w:rPr>
        <w:lastRenderedPageBreak/>
        <w:drawing>
          <wp:inline distT="0" distB="0" distL="0" distR="0">
            <wp:extent cx="5486400" cy="6992620"/>
            <wp:effectExtent l="25400" t="0" r="0" b="0"/>
            <wp:docPr id="18" name="Picture 17" descr="Blue Ribbon, Colin Camer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Ribbon, Colin Cameron1.jpg"/>
                    <pic:cNvPicPr/>
                  </pic:nvPicPr>
                  <pic:blipFill>
                    <a:blip r:embed="rId21"/>
                    <a:stretch>
                      <a:fillRect/>
                    </a:stretch>
                  </pic:blipFill>
                  <pic:spPr>
                    <a:xfrm>
                      <a:off x="0" y="0"/>
                      <a:ext cx="5486400" cy="6992620"/>
                    </a:xfrm>
                    <a:prstGeom prst="rect">
                      <a:avLst/>
                    </a:prstGeom>
                  </pic:spPr>
                </pic:pic>
              </a:graphicData>
            </a:graphic>
          </wp:inline>
        </w:drawing>
      </w:r>
    </w:p>
    <w:p w:rsidR="00647539" w:rsidRDefault="00647539" w:rsidP="0062021C">
      <w:pPr>
        <w:spacing w:after="0"/>
        <w:rPr>
          <w:rFonts w:ascii="Times New Roman" w:hAnsi="Times New Roman"/>
          <w:sz w:val="28"/>
        </w:rPr>
      </w:pPr>
    </w:p>
    <w:p w:rsidR="00A5665D" w:rsidRPr="006E40F4" w:rsidRDefault="00A5665D" w:rsidP="0062021C">
      <w:pPr>
        <w:spacing w:after="0"/>
        <w:rPr>
          <w:rFonts w:ascii="Times New Roman" w:hAnsi="Times New Roman"/>
        </w:rPr>
      </w:pPr>
      <w:r w:rsidRPr="006E40F4">
        <w:rPr>
          <w:rFonts w:ascii="Times New Roman" w:hAnsi="Times New Roman"/>
        </w:rPr>
        <w:t>And so on.</w:t>
      </w:r>
    </w:p>
    <w:p w:rsidR="00A5665D" w:rsidRPr="006E40F4" w:rsidRDefault="00A5665D" w:rsidP="0062021C">
      <w:pPr>
        <w:spacing w:after="0"/>
        <w:rPr>
          <w:rFonts w:ascii="Times New Roman" w:hAnsi="Times New Roman"/>
        </w:rPr>
      </w:pPr>
    </w:p>
    <w:p w:rsidR="008C4D8A" w:rsidRPr="006E40F4" w:rsidRDefault="008C4D8A" w:rsidP="0062021C">
      <w:pPr>
        <w:spacing w:after="0"/>
        <w:rPr>
          <w:rFonts w:ascii="Times New Roman" w:hAnsi="Times New Roman"/>
        </w:rPr>
      </w:pPr>
      <w:r w:rsidRPr="006E40F4">
        <w:rPr>
          <w:rFonts w:ascii="Times New Roman" w:hAnsi="Times New Roman"/>
          <w:b/>
        </w:rPr>
        <w:t xml:space="preserve">Uilleam Ross </w:t>
      </w:r>
      <w:r w:rsidRPr="006E40F4">
        <w:rPr>
          <w:rFonts w:ascii="Times New Roman" w:hAnsi="Times New Roman"/>
        </w:rPr>
        <w:t xml:space="preserve">sets the tune like this: </w:t>
      </w:r>
    </w:p>
    <w:p w:rsidR="008C4D8A" w:rsidRDefault="00F214CE" w:rsidP="0062021C">
      <w:pPr>
        <w:spacing w:after="0"/>
        <w:rPr>
          <w:rFonts w:ascii="Times New Roman" w:hAnsi="Times New Roman"/>
          <w:sz w:val="28"/>
        </w:rPr>
      </w:pPr>
      <w:r>
        <w:rPr>
          <w:noProof/>
        </w:rPr>
        <w:lastRenderedPageBreak/>
        <w:drawing>
          <wp:inline distT="0" distB="0" distL="0" distR="0">
            <wp:extent cx="5273040" cy="7467600"/>
            <wp:effectExtent l="25400" t="0" r="1016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5273040" cy="7467600"/>
                    </a:xfrm>
                    <a:prstGeom prst="rect">
                      <a:avLst/>
                    </a:prstGeom>
                    <a:noFill/>
                    <a:ln w="9525">
                      <a:noFill/>
                      <a:miter lim="800000"/>
                      <a:headEnd/>
                      <a:tailEnd/>
                    </a:ln>
                  </pic:spPr>
                </pic:pic>
              </a:graphicData>
            </a:graphic>
          </wp:inline>
        </w:drawing>
      </w:r>
    </w:p>
    <w:p w:rsidR="00BF3455" w:rsidRDefault="00F214CE" w:rsidP="0062021C">
      <w:pPr>
        <w:spacing w:after="0"/>
        <w:rPr>
          <w:rFonts w:ascii="Times New Roman" w:hAnsi="Times New Roman"/>
          <w:sz w:val="28"/>
        </w:rPr>
      </w:pPr>
      <w:r>
        <w:rPr>
          <w:noProof/>
        </w:rPr>
        <w:lastRenderedPageBreak/>
        <w:drawing>
          <wp:inline distT="0" distB="0" distL="0" distR="0">
            <wp:extent cx="5273040" cy="7447280"/>
            <wp:effectExtent l="25400" t="0" r="1016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5273040" cy="7447280"/>
                    </a:xfrm>
                    <a:prstGeom prst="rect">
                      <a:avLst/>
                    </a:prstGeom>
                    <a:noFill/>
                    <a:ln w="9525">
                      <a:noFill/>
                      <a:miter lim="800000"/>
                      <a:headEnd/>
                      <a:tailEnd/>
                    </a:ln>
                  </pic:spPr>
                </pic:pic>
              </a:graphicData>
            </a:graphic>
          </wp:inline>
        </w:drawing>
      </w:r>
      <w:r w:rsidR="008C4D8A">
        <w:rPr>
          <w:rFonts w:ascii="Times New Roman" w:hAnsi="Times New Roman"/>
          <w:sz w:val="28"/>
        </w:rPr>
        <w:tab/>
      </w:r>
    </w:p>
    <w:p w:rsidR="00F214CE" w:rsidRDefault="00F214CE" w:rsidP="0062021C">
      <w:pPr>
        <w:spacing w:after="0"/>
        <w:rPr>
          <w:rFonts w:ascii="Times New Roman" w:hAnsi="Times New Roman"/>
          <w:sz w:val="28"/>
        </w:rPr>
      </w:pPr>
      <w:r>
        <w:rPr>
          <w:noProof/>
        </w:rPr>
        <w:lastRenderedPageBreak/>
        <w:drawing>
          <wp:inline distT="0" distB="0" distL="0" distR="0">
            <wp:extent cx="5273040" cy="7437120"/>
            <wp:effectExtent l="25400" t="0" r="1016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a:stretch>
                      <a:fillRect/>
                    </a:stretch>
                  </pic:blipFill>
                  <pic:spPr bwMode="auto">
                    <a:xfrm>
                      <a:off x="0" y="0"/>
                      <a:ext cx="5273040" cy="7437120"/>
                    </a:xfrm>
                    <a:prstGeom prst="rect">
                      <a:avLst/>
                    </a:prstGeom>
                    <a:noFill/>
                    <a:ln w="9525">
                      <a:noFill/>
                      <a:miter lim="800000"/>
                      <a:headEnd/>
                      <a:tailEnd/>
                    </a:ln>
                  </pic:spPr>
                </pic:pic>
              </a:graphicData>
            </a:graphic>
          </wp:inline>
        </w:drawing>
      </w:r>
    </w:p>
    <w:p w:rsidR="00F214CE" w:rsidRPr="006E40F4" w:rsidRDefault="00F214CE" w:rsidP="0062021C">
      <w:pPr>
        <w:spacing w:after="0"/>
        <w:rPr>
          <w:rFonts w:ascii="Times New Roman" w:hAnsi="Times New Roman"/>
        </w:rPr>
      </w:pPr>
      <w:r w:rsidRPr="006E40F4">
        <w:rPr>
          <w:rFonts w:ascii="Times New Roman" w:hAnsi="Times New Roman"/>
        </w:rPr>
        <w:t>And so on.</w:t>
      </w:r>
    </w:p>
    <w:p w:rsidR="00F214CE" w:rsidRPr="006E40F4" w:rsidRDefault="00F214CE" w:rsidP="0062021C">
      <w:pPr>
        <w:spacing w:after="0"/>
        <w:rPr>
          <w:rFonts w:ascii="Times New Roman" w:hAnsi="Times New Roman"/>
        </w:rPr>
      </w:pPr>
    </w:p>
    <w:p w:rsidR="00F01EFD" w:rsidRPr="006E40F4" w:rsidRDefault="008C4D8A" w:rsidP="0062021C">
      <w:pPr>
        <w:spacing w:after="0"/>
        <w:rPr>
          <w:rFonts w:ascii="Times New Roman" w:hAnsi="Times New Roman"/>
        </w:rPr>
      </w:pPr>
      <w:r w:rsidRPr="006E40F4">
        <w:rPr>
          <w:rFonts w:ascii="Times New Roman" w:hAnsi="Times New Roman"/>
        </w:rPr>
        <w:t xml:space="preserve">The interest of Ross’s setting lies in </w:t>
      </w:r>
      <w:r w:rsidR="00540ED7" w:rsidRPr="006E40F4">
        <w:rPr>
          <w:rFonts w:ascii="Times New Roman" w:hAnsi="Times New Roman"/>
        </w:rPr>
        <w:t>his substitution of tripling for taorluath figures in the pendulum movement</w:t>
      </w:r>
      <w:r w:rsidR="00923CA8" w:rsidRPr="006E40F4">
        <w:rPr>
          <w:rFonts w:ascii="Times New Roman" w:hAnsi="Times New Roman"/>
        </w:rPr>
        <w:t>,</w:t>
      </w:r>
      <w:r w:rsidR="00540ED7" w:rsidRPr="006E40F4">
        <w:rPr>
          <w:rFonts w:ascii="Times New Roman" w:hAnsi="Times New Roman"/>
        </w:rPr>
        <w:t xml:space="preserve"> and in </w:t>
      </w:r>
      <w:r w:rsidRPr="006E40F4">
        <w:rPr>
          <w:rFonts w:ascii="Times New Roman" w:hAnsi="Times New Roman"/>
        </w:rPr>
        <w:t xml:space="preserve">the first crunluath variation, played in a manner similar to </w:t>
      </w:r>
      <w:r w:rsidRPr="006E40F4">
        <w:rPr>
          <w:rFonts w:ascii="Times New Roman" w:hAnsi="Times New Roman"/>
        </w:rPr>
        <w:lastRenderedPageBreak/>
        <w:t xml:space="preserve">what we see in “The Finger Lock” and one or two other tunes (although it is rare). </w:t>
      </w:r>
      <w:r w:rsidR="00427752" w:rsidRPr="006E40F4">
        <w:rPr>
          <w:rFonts w:ascii="Times New Roman" w:hAnsi="Times New Roman"/>
        </w:rPr>
        <w:t xml:space="preserve"> </w:t>
      </w:r>
      <w:r w:rsidR="00F01EFD" w:rsidRPr="006E40F4">
        <w:rPr>
          <w:rFonts w:ascii="Times New Roman" w:hAnsi="Times New Roman"/>
        </w:rPr>
        <w:t xml:space="preserve">We may note, incidentally, his curious rendering of the throws on D at the end of lines 1-3 of the ground.  In Ross MS. they are done like this: </w:t>
      </w:r>
    </w:p>
    <w:p w:rsidR="00F01EFD" w:rsidRDefault="00F01EFD" w:rsidP="0062021C">
      <w:pPr>
        <w:spacing w:after="0"/>
        <w:rPr>
          <w:rFonts w:ascii="Times New Roman" w:hAnsi="Times New Roman"/>
          <w:sz w:val="28"/>
        </w:rPr>
      </w:pPr>
    </w:p>
    <w:p w:rsidR="00F01EFD" w:rsidRDefault="00B26AB6" w:rsidP="0062021C">
      <w:pPr>
        <w:spacing w:after="0"/>
        <w:rPr>
          <w:rFonts w:ascii="Times New Roman" w:hAnsi="Times New Roman"/>
          <w:sz w:val="28"/>
        </w:rPr>
      </w:pPr>
      <w:r>
        <w:rPr>
          <w:rFonts w:ascii="Times New Roman" w:hAnsi="Times New Roman"/>
          <w:noProof/>
          <w:sz w:val="28"/>
        </w:rPr>
        <w:drawing>
          <wp:inline distT="0" distB="0" distL="0" distR="0">
            <wp:extent cx="5486400" cy="2997835"/>
            <wp:effectExtent l="25400" t="0" r="0" b="0"/>
            <wp:docPr id="19" name="Picture 18" descr="Blue Ribbon, Uilleam Ross MS gro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Ribbon, Uilleam Ross MS ground.jpg"/>
                    <pic:cNvPicPr/>
                  </pic:nvPicPr>
                  <pic:blipFill>
                    <a:blip r:embed="rId25">
                      <a:lum bright="9000" contrast="5000"/>
                    </a:blip>
                    <a:stretch>
                      <a:fillRect/>
                    </a:stretch>
                  </pic:blipFill>
                  <pic:spPr>
                    <a:xfrm>
                      <a:off x="0" y="0"/>
                      <a:ext cx="5486400" cy="2997835"/>
                    </a:xfrm>
                    <a:prstGeom prst="rect">
                      <a:avLst/>
                    </a:prstGeom>
                  </pic:spPr>
                </pic:pic>
              </a:graphicData>
            </a:graphic>
          </wp:inline>
        </w:drawing>
      </w:r>
    </w:p>
    <w:p w:rsidR="00B26AB6" w:rsidRDefault="00B26AB6" w:rsidP="0062021C">
      <w:pPr>
        <w:spacing w:after="0"/>
        <w:rPr>
          <w:rFonts w:ascii="Times New Roman" w:hAnsi="Times New Roman"/>
          <w:sz w:val="28"/>
        </w:rPr>
      </w:pPr>
    </w:p>
    <w:p w:rsidR="00B26AB6" w:rsidRPr="006E40F4" w:rsidRDefault="00F01EFD" w:rsidP="0062021C">
      <w:pPr>
        <w:spacing w:after="0"/>
        <w:rPr>
          <w:rFonts w:ascii="Times New Roman" w:hAnsi="Times New Roman"/>
        </w:rPr>
      </w:pPr>
      <w:r w:rsidRPr="006E40F4">
        <w:rPr>
          <w:rFonts w:ascii="Times New Roman" w:hAnsi="Times New Roman"/>
        </w:rPr>
        <w:t xml:space="preserve">This may perhaps be intended to </w:t>
      </w:r>
      <w:r w:rsidR="00FE58D0" w:rsidRPr="006E40F4">
        <w:rPr>
          <w:rFonts w:ascii="Times New Roman" w:hAnsi="Times New Roman"/>
        </w:rPr>
        <w:t>show</w:t>
      </w:r>
      <w:r w:rsidRPr="006E40F4">
        <w:rPr>
          <w:rFonts w:ascii="Times New Roman" w:hAnsi="Times New Roman"/>
        </w:rPr>
        <w:t xml:space="preserve"> a </w:t>
      </w:r>
      <w:r w:rsidR="004B0DAA" w:rsidRPr="006E40F4">
        <w:rPr>
          <w:rFonts w:ascii="Times New Roman" w:hAnsi="Times New Roman"/>
        </w:rPr>
        <w:t>distinctly</w:t>
      </w:r>
      <w:r w:rsidRPr="006E40F4">
        <w:rPr>
          <w:rFonts w:ascii="Times New Roman" w:hAnsi="Times New Roman"/>
        </w:rPr>
        <w:t xml:space="preserve"> “heavy” throw at these points</w:t>
      </w:r>
      <w:r w:rsidR="00190976" w:rsidRPr="006E40F4">
        <w:rPr>
          <w:rFonts w:ascii="Times New Roman" w:hAnsi="Times New Roman"/>
        </w:rPr>
        <w:t xml:space="preserve">, and his typesetter misread the </w:t>
      </w:r>
      <w:r w:rsidR="004B0DAA" w:rsidRPr="006E40F4">
        <w:rPr>
          <w:rFonts w:ascii="Times New Roman" w:hAnsi="Times New Roman"/>
        </w:rPr>
        <w:t>notation</w:t>
      </w:r>
      <w:r w:rsidRPr="006E40F4">
        <w:rPr>
          <w:rFonts w:ascii="Times New Roman" w:hAnsi="Times New Roman"/>
        </w:rPr>
        <w:t xml:space="preserve">. </w:t>
      </w:r>
      <w:r w:rsidR="008C4D8A" w:rsidRPr="006E40F4">
        <w:rPr>
          <w:rFonts w:ascii="Times New Roman" w:hAnsi="Times New Roman"/>
        </w:rPr>
        <w:t xml:space="preserve">Uilleam Ross </w:t>
      </w:r>
      <w:r w:rsidR="00ED4365" w:rsidRPr="006E40F4">
        <w:rPr>
          <w:rFonts w:ascii="Times New Roman" w:hAnsi="Times New Roman"/>
        </w:rPr>
        <w:t>was a</w:t>
      </w:r>
      <w:r w:rsidR="00FE58D0" w:rsidRPr="006E40F4">
        <w:rPr>
          <w:rFonts w:ascii="Times New Roman" w:hAnsi="Times New Roman"/>
        </w:rPr>
        <w:t xml:space="preserve"> great-</w:t>
      </w:r>
      <w:r w:rsidR="00B26AB6" w:rsidRPr="006E40F4">
        <w:rPr>
          <w:rFonts w:ascii="Times New Roman" w:hAnsi="Times New Roman"/>
        </w:rPr>
        <w:t>nephew of John Ban MacKenzie</w:t>
      </w:r>
      <w:r w:rsidR="00ED4365" w:rsidRPr="006E40F4">
        <w:rPr>
          <w:rFonts w:ascii="Times New Roman" w:hAnsi="Times New Roman"/>
        </w:rPr>
        <w:t>, and this may, perhaps, represent a family tradition</w:t>
      </w:r>
      <w:r w:rsidR="00B26AB6" w:rsidRPr="006E40F4">
        <w:rPr>
          <w:rFonts w:ascii="Times New Roman" w:hAnsi="Times New Roman"/>
        </w:rPr>
        <w:t>.</w:t>
      </w:r>
      <w:r w:rsidR="008C4D8A" w:rsidRPr="006E40F4">
        <w:rPr>
          <w:rFonts w:ascii="Times New Roman" w:hAnsi="Times New Roman"/>
        </w:rPr>
        <w:t xml:space="preserve">  </w:t>
      </w:r>
      <w:r w:rsidR="00427752" w:rsidRPr="006E40F4">
        <w:rPr>
          <w:rFonts w:ascii="Times New Roman" w:hAnsi="Times New Roman"/>
        </w:rPr>
        <w:t xml:space="preserve">Ross’s score is a further indication that if a tune was in </w:t>
      </w:r>
      <w:r w:rsidR="00191127" w:rsidRPr="006E40F4">
        <w:rPr>
          <w:rFonts w:ascii="Times New Roman" w:hAnsi="Times New Roman"/>
        </w:rPr>
        <w:t>MacKay,</w:t>
      </w:r>
      <w:r w:rsidR="00427752" w:rsidRPr="006E40F4">
        <w:rPr>
          <w:rFonts w:ascii="Times New Roman" w:hAnsi="Times New Roman"/>
        </w:rPr>
        <w:t xml:space="preserve"> it was by no means set in stone for all time thereafter, and later Victorian piper-editors felt </w:t>
      </w:r>
      <w:r w:rsidR="00FE58D0" w:rsidRPr="006E40F4">
        <w:rPr>
          <w:rFonts w:ascii="Times New Roman" w:hAnsi="Times New Roman"/>
        </w:rPr>
        <w:t xml:space="preserve">quite </w:t>
      </w:r>
      <w:r w:rsidR="00427752" w:rsidRPr="006E40F4">
        <w:rPr>
          <w:rFonts w:ascii="Times New Roman" w:hAnsi="Times New Roman"/>
        </w:rPr>
        <w:t>free to take their own route</w:t>
      </w:r>
      <w:r w:rsidR="00FE58D0" w:rsidRPr="006E40F4">
        <w:rPr>
          <w:rFonts w:ascii="Times New Roman" w:hAnsi="Times New Roman"/>
        </w:rPr>
        <w:t>s</w:t>
      </w:r>
      <w:r w:rsidR="00427752" w:rsidRPr="006E40F4">
        <w:rPr>
          <w:rFonts w:ascii="Times New Roman" w:hAnsi="Times New Roman"/>
        </w:rPr>
        <w:t xml:space="preserve"> through it.</w:t>
      </w:r>
    </w:p>
    <w:p w:rsidR="00427752" w:rsidRPr="006E40F4" w:rsidRDefault="00427752" w:rsidP="0062021C">
      <w:pPr>
        <w:spacing w:after="0"/>
        <w:rPr>
          <w:rFonts w:ascii="Times New Roman" w:hAnsi="Times New Roman"/>
          <w:b/>
        </w:rPr>
      </w:pPr>
    </w:p>
    <w:p w:rsidR="00D368B7" w:rsidRPr="006E40F4" w:rsidRDefault="00B0026B" w:rsidP="0062021C">
      <w:pPr>
        <w:spacing w:after="0"/>
        <w:rPr>
          <w:rFonts w:ascii="Times New Roman" w:hAnsi="Times New Roman"/>
        </w:rPr>
      </w:pPr>
      <w:r w:rsidRPr="006E40F4">
        <w:rPr>
          <w:rFonts w:ascii="Times New Roman" w:hAnsi="Times New Roman"/>
          <w:b/>
        </w:rPr>
        <w:t xml:space="preserve">C. S. Thomason </w:t>
      </w:r>
      <w:r w:rsidR="00FE58D0" w:rsidRPr="006E40F4">
        <w:rPr>
          <w:rFonts w:ascii="Times New Roman" w:hAnsi="Times New Roman"/>
        </w:rPr>
        <w:t>gives two versions</w:t>
      </w:r>
      <w:r w:rsidR="00945240" w:rsidRPr="006E40F4">
        <w:rPr>
          <w:rFonts w:ascii="Times New Roman" w:hAnsi="Times New Roman"/>
        </w:rPr>
        <w:t>, one entitled “The Blue Ribbon (The Grants)” and one “The Blue Ribbon (Isle of Mull)</w:t>
      </w:r>
      <w:r w:rsidR="00FE58D0" w:rsidRPr="006E40F4">
        <w:rPr>
          <w:rFonts w:ascii="Times New Roman" w:hAnsi="Times New Roman"/>
        </w:rPr>
        <w:t>”</w:t>
      </w:r>
      <w:r w:rsidR="00701D06" w:rsidRPr="006E40F4">
        <w:rPr>
          <w:rFonts w:ascii="Times New Roman" w:hAnsi="Times New Roman"/>
        </w:rPr>
        <w:t>.  T</w:t>
      </w:r>
      <w:r w:rsidR="00945240" w:rsidRPr="006E40F4">
        <w:rPr>
          <w:rFonts w:ascii="Times New Roman" w:hAnsi="Times New Roman"/>
        </w:rPr>
        <w:t xml:space="preserve">he Isle of Mull tune is the piece </w:t>
      </w:r>
      <w:r w:rsidR="00701D06" w:rsidRPr="006E40F4">
        <w:rPr>
          <w:rFonts w:ascii="Times New Roman" w:hAnsi="Times New Roman"/>
        </w:rPr>
        <w:t xml:space="preserve">also </w:t>
      </w:r>
      <w:r w:rsidR="00945240" w:rsidRPr="006E40F4">
        <w:rPr>
          <w:rFonts w:ascii="Times New Roman" w:hAnsi="Times New Roman"/>
        </w:rPr>
        <w:t xml:space="preserve">known </w:t>
      </w:r>
      <w:r w:rsidR="00FE58D0" w:rsidRPr="006E40F4">
        <w:rPr>
          <w:rFonts w:ascii="Times New Roman" w:hAnsi="Times New Roman"/>
        </w:rPr>
        <w:t>to tradition as</w:t>
      </w:r>
      <w:r w:rsidR="00945240" w:rsidRPr="006E40F4">
        <w:rPr>
          <w:rFonts w:ascii="Times New Roman" w:hAnsi="Times New Roman"/>
        </w:rPr>
        <w:t xml:space="preserve"> “The Tune of Strife”</w:t>
      </w:r>
      <w:r w:rsidR="00FE58D0" w:rsidRPr="006E40F4">
        <w:rPr>
          <w:rFonts w:ascii="Times New Roman" w:hAnsi="Times New Roman"/>
        </w:rPr>
        <w:t>,</w:t>
      </w:r>
      <w:r w:rsidR="00945240" w:rsidRPr="006E40F4">
        <w:rPr>
          <w:rFonts w:ascii="Times New Roman" w:hAnsi="Times New Roman"/>
        </w:rPr>
        <w:t xml:space="preserve"> </w:t>
      </w:r>
      <w:r w:rsidR="001A4665" w:rsidRPr="006E40F4">
        <w:rPr>
          <w:rFonts w:ascii="Times New Roman" w:hAnsi="Times New Roman"/>
        </w:rPr>
        <w:t>and Thomason includes</w:t>
      </w:r>
      <w:r w:rsidR="00945240" w:rsidRPr="006E40F4">
        <w:rPr>
          <w:rFonts w:ascii="Times New Roman" w:hAnsi="Times New Roman"/>
        </w:rPr>
        <w:t xml:space="preserve"> it </w:t>
      </w:r>
      <w:r w:rsidR="001A4665" w:rsidRPr="006E40F4">
        <w:rPr>
          <w:rFonts w:ascii="Times New Roman" w:hAnsi="Times New Roman"/>
        </w:rPr>
        <w:t xml:space="preserve">again </w:t>
      </w:r>
      <w:r w:rsidR="00945240" w:rsidRPr="006E40F4">
        <w:rPr>
          <w:rFonts w:ascii="Times New Roman" w:hAnsi="Times New Roman"/>
        </w:rPr>
        <w:t xml:space="preserve">under the “Strife” title later in his collection (p.275) citing Angus MacKay’s MS </w:t>
      </w:r>
      <w:r w:rsidR="00701D06" w:rsidRPr="006E40F4">
        <w:rPr>
          <w:rFonts w:ascii="Times New Roman" w:hAnsi="Times New Roman"/>
        </w:rPr>
        <w:t xml:space="preserve">as his source </w:t>
      </w:r>
      <w:r w:rsidR="00945240" w:rsidRPr="006E40F4">
        <w:rPr>
          <w:rFonts w:ascii="Times New Roman" w:hAnsi="Times New Roman"/>
        </w:rPr>
        <w:t xml:space="preserve">and indicating that </w:t>
      </w:r>
      <w:r w:rsidR="00701D06" w:rsidRPr="006E40F4">
        <w:rPr>
          <w:rFonts w:ascii="Times New Roman" w:hAnsi="Times New Roman"/>
        </w:rPr>
        <w:t>it</w:t>
      </w:r>
      <w:r w:rsidR="00945240" w:rsidRPr="006E40F4">
        <w:rPr>
          <w:rFonts w:ascii="Times New Roman" w:hAnsi="Times New Roman"/>
        </w:rPr>
        <w:t xml:space="preserve"> came down through Donald MacKay (Angus’s nephew)</w:t>
      </w:r>
      <w:r w:rsidR="00701D06" w:rsidRPr="006E40F4">
        <w:rPr>
          <w:rFonts w:ascii="Times New Roman" w:hAnsi="Times New Roman"/>
        </w:rPr>
        <w:t xml:space="preserve"> and that the latter was </w:t>
      </w:r>
      <w:r w:rsidR="00945240" w:rsidRPr="006E40F4">
        <w:rPr>
          <w:rFonts w:ascii="Times New Roman" w:hAnsi="Times New Roman"/>
        </w:rPr>
        <w:t xml:space="preserve">taught </w:t>
      </w:r>
      <w:r w:rsidR="00701D06" w:rsidRPr="006E40F4">
        <w:rPr>
          <w:rFonts w:ascii="Times New Roman" w:hAnsi="Times New Roman"/>
        </w:rPr>
        <w:t xml:space="preserve">it </w:t>
      </w:r>
      <w:r w:rsidR="00945240" w:rsidRPr="006E40F4">
        <w:rPr>
          <w:rFonts w:ascii="Times New Roman" w:hAnsi="Times New Roman"/>
        </w:rPr>
        <w:t>by Donald Cameron.</w:t>
      </w:r>
      <w:r w:rsidR="004B5119" w:rsidRPr="006E40F4">
        <w:rPr>
          <w:rFonts w:ascii="Times New Roman" w:hAnsi="Times New Roman"/>
        </w:rPr>
        <w:t xml:space="preserve">  For the Grants tune--</w:t>
      </w:r>
      <w:r w:rsidR="001A4665" w:rsidRPr="006E40F4">
        <w:rPr>
          <w:rFonts w:ascii="Times New Roman" w:hAnsi="Times New Roman"/>
        </w:rPr>
        <w:t>t</w:t>
      </w:r>
      <w:r w:rsidR="004B5119" w:rsidRPr="006E40F4">
        <w:rPr>
          <w:rFonts w:ascii="Times New Roman" w:hAnsi="Times New Roman"/>
        </w:rPr>
        <w:t>he one we are considering here--</w:t>
      </w:r>
      <w:r w:rsidR="001A4665" w:rsidRPr="006E40F4">
        <w:rPr>
          <w:rFonts w:ascii="Times New Roman" w:hAnsi="Times New Roman"/>
        </w:rPr>
        <w:t xml:space="preserve">he cites Donald MacDonald’s MS, Uilleam Ross’s published book and Donald MacKay.  </w:t>
      </w:r>
      <w:r w:rsidR="00F214CE" w:rsidRPr="006E40F4">
        <w:rPr>
          <w:rFonts w:ascii="Times New Roman" w:hAnsi="Times New Roman"/>
        </w:rPr>
        <w:t>Thomason follows Uilleam Ross</w:t>
      </w:r>
      <w:r w:rsidR="004B5119" w:rsidRPr="006E40F4">
        <w:rPr>
          <w:rFonts w:ascii="Times New Roman" w:hAnsi="Times New Roman"/>
        </w:rPr>
        <w:t xml:space="preserve"> fairly closely</w:t>
      </w:r>
      <w:r w:rsidR="00F214CE" w:rsidRPr="006E40F4">
        <w:rPr>
          <w:rFonts w:ascii="Times New Roman" w:hAnsi="Times New Roman"/>
        </w:rPr>
        <w:t xml:space="preserve">, and </w:t>
      </w:r>
      <w:r w:rsidR="00942064" w:rsidRPr="006E40F4">
        <w:rPr>
          <w:rFonts w:ascii="Times New Roman" w:hAnsi="Times New Roman"/>
        </w:rPr>
        <w:t xml:space="preserve">his score </w:t>
      </w:r>
      <w:r w:rsidR="00F214CE" w:rsidRPr="006E40F4">
        <w:rPr>
          <w:rFonts w:ascii="Times New Roman" w:hAnsi="Times New Roman"/>
        </w:rPr>
        <w:t>is not reproduced here</w:t>
      </w:r>
      <w:r w:rsidR="004B5119" w:rsidRPr="006E40F4">
        <w:rPr>
          <w:rFonts w:ascii="Times New Roman" w:hAnsi="Times New Roman"/>
        </w:rPr>
        <w:t>.  N</w:t>
      </w:r>
      <w:r w:rsidR="00942064" w:rsidRPr="006E40F4">
        <w:rPr>
          <w:rFonts w:ascii="Times New Roman" w:hAnsi="Times New Roman"/>
        </w:rPr>
        <w:t xml:space="preserve">or is that </w:t>
      </w:r>
      <w:r w:rsidR="00D368B7" w:rsidRPr="006E40F4">
        <w:rPr>
          <w:rFonts w:ascii="Times New Roman" w:hAnsi="Times New Roman"/>
        </w:rPr>
        <w:t xml:space="preserve">from </w:t>
      </w:r>
      <w:r w:rsidR="00D368B7" w:rsidRPr="006E40F4">
        <w:rPr>
          <w:rFonts w:ascii="Times New Roman" w:hAnsi="Times New Roman"/>
          <w:b/>
        </w:rPr>
        <w:t>Robert Meldrum</w:t>
      </w:r>
      <w:r w:rsidR="00D368B7" w:rsidRPr="006E40F4">
        <w:rPr>
          <w:rFonts w:ascii="Times New Roman" w:hAnsi="Times New Roman"/>
        </w:rPr>
        <w:t>’s MS which adds little to the expressive possibilities of the tune</w:t>
      </w:r>
      <w:r w:rsidR="00F214CE" w:rsidRPr="006E40F4">
        <w:rPr>
          <w:rFonts w:ascii="Times New Roman" w:hAnsi="Times New Roman"/>
        </w:rPr>
        <w:t xml:space="preserve">.  </w:t>
      </w:r>
      <w:r w:rsidR="001A4665" w:rsidRPr="006E40F4">
        <w:rPr>
          <w:rFonts w:ascii="Times New Roman" w:hAnsi="Times New Roman"/>
        </w:rPr>
        <w:t xml:space="preserve"> </w:t>
      </w:r>
      <w:r w:rsidR="004F5882" w:rsidRPr="006E40F4">
        <w:rPr>
          <w:rFonts w:ascii="Times New Roman" w:hAnsi="Times New Roman"/>
          <w:b/>
        </w:rPr>
        <w:t>David Glen</w:t>
      </w:r>
      <w:r w:rsidR="00C77839" w:rsidRPr="006E40F4">
        <w:rPr>
          <w:rFonts w:ascii="Times New Roman" w:hAnsi="Times New Roman"/>
        </w:rPr>
        <w:t>,</w:t>
      </w:r>
      <w:r w:rsidR="004F5882" w:rsidRPr="006E40F4">
        <w:rPr>
          <w:rFonts w:ascii="Times New Roman" w:hAnsi="Times New Roman"/>
          <w:b/>
        </w:rPr>
        <w:t xml:space="preserve"> </w:t>
      </w:r>
      <w:r w:rsidR="00D368B7" w:rsidRPr="006E40F4">
        <w:rPr>
          <w:rFonts w:ascii="Times New Roman" w:hAnsi="Times New Roman"/>
        </w:rPr>
        <w:t>as he frequently does</w:t>
      </w:r>
      <w:r w:rsidR="00C77839" w:rsidRPr="006E40F4">
        <w:rPr>
          <w:rFonts w:ascii="Times New Roman" w:hAnsi="Times New Roman"/>
        </w:rPr>
        <w:t>,</w:t>
      </w:r>
      <w:r w:rsidR="00D368B7" w:rsidRPr="006E40F4">
        <w:rPr>
          <w:rFonts w:ascii="Times New Roman" w:hAnsi="Times New Roman"/>
        </w:rPr>
        <w:t xml:space="preserve"> provides a</w:t>
      </w:r>
      <w:r w:rsidR="00942064" w:rsidRPr="006E40F4">
        <w:rPr>
          <w:rFonts w:ascii="Times New Roman" w:hAnsi="Times New Roman"/>
        </w:rPr>
        <w:t xml:space="preserve"> fine</w:t>
      </w:r>
      <w:r w:rsidR="00D368B7" w:rsidRPr="006E40F4">
        <w:rPr>
          <w:rFonts w:ascii="Times New Roman" w:hAnsi="Times New Roman"/>
        </w:rPr>
        <w:t xml:space="preserve"> summary of mainstream Victorian tradition, beginning </w:t>
      </w:r>
      <w:r w:rsidR="00C77839" w:rsidRPr="006E40F4">
        <w:rPr>
          <w:rFonts w:ascii="Times New Roman" w:hAnsi="Times New Roman"/>
        </w:rPr>
        <w:t>thus</w:t>
      </w:r>
      <w:r w:rsidR="00D368B7" w:rsidRPr="006E40F4">
        <w:rPr>
          <w:rFonts w:ascii="Times New Roman" w:hAnsi="Times New Roman"/>
        </w:rPr>
        <w:t>:</w:t>
      </w:r>
    </w:p>
    <w:p w:rsidR="00D368B7" w:rsidRPr="006E40F4" w:rsidRDefault="00D368B7" w:rsidP="0062021C">
      <w:pPr>
        <w:spacing w:after="0"/>
        <w:rPr>
          <w:rFonts w:ascii="Times New Roman" w:hAnsi="Times New Roman"/>
        </w:rPr>
      </w:pPr>
    </w:p>
    <w:p w:rsidR="00D368B7" w:rsidRPr="00D368B7" w:rsidRDefault="00D368B7" w:rsidP="0062021C">
      <w:pPr>
        <w:spacing w:after="0"/>
        <w:rPr>
          <w:rFonts w:ascii="Times New Roman" w:hAnsi="Times New Roman"/>
          <w:sz w:val="28"/>
        </w:rPr>
      </w:pPr>
      <w:r>
        <w:rPr>
          <w:noProof/>
        </w:rPr>
        <w:lastRenderedPageBreak/>
        <w:drawing>
          <wp:inline distT="0" distB="0" distL="0" distR="0">
            <wp:extent cx="5273040" cy="7396480"/>
            <wp:effectExtent l="25400" t="0" r="10160" b="0"/>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srcRect/>
                    <a:stretch>
                      <a:fillRect/>
                    </a:stretch>
                  </pic:blipFill>
                  <pic:spPr bwMode="auto">
                    <a:xfrm>
                      <a:off x="0" y="0"/>
                      <a:ext cx="5273040" cy="7396480"/>
                    </a:xfrm>
                    <a:prstGeom prst="rect">
                      <a:avLst/>
                    </a:prstGeom>
                    <a:noFill/>
                    <a:ln w="9525">
                      <a:noFill/>
                      <a:miter lim="800000"/>
                      <a:headEnd/>
                      <a:tailEnd/>
                    </a:ln>
                  </pic:spPr>
                </pic:pic>
              </a:graphicData>
            </a:graphic>
          </wp:inline>
        </w:drawing>
      </w:r>
    </w:p>
    <w:p w:rsidR="00D368B7" w:rsidRPr="006E40F4" w:rsidRDefault="00D368B7" w:rsidP="0062021C">
      <w:pPr>
        <w:spacing w:after="0"/>
        <w:rPr>
          <w:rFonts w:ascii="Times New Roman" w:hAnsi="Times New Roman" w:cs="Times New Roman"/>
          <w:b/>
        </w:rPr>
      </w:pPr>
      <w:r w:rsidRPr="006E40F4">
        <w:rPr>
          <w:rFonts w:ascii="Times New Roman" w:hAnsi="Times New Roman" w:cs="Times New Roman"/>
          <w:noProof/>
        </w:rPr>
        <w:t xml:space="preserve">And so on.  </w:t>
      </w:r>
    </w:p>
    <w:p w:rsidR="00D368B7" w:rsidRPr="006E40F4" w:rsidRDefault="00D368B7" w:rsidP="0062021C">
      <w:pPr>
        <w:spacing w:after="0"/>
        <w:rPr>
          <w:rFonts w:ascii="Times New Roman" w:hAnsi="Times New Roman" w:cs="Times New Roman"/>
        </w:rPr>
      </w:pPr>
    </w:p>
    <w:p w:rsidR="00D97AEB" w:rsidRPr="006E40F4" w:rsidRDefault="00D368B7" w:rsidP="0062021C">
      <w:pPr>
        <w:spacing w:after="0"/>
        <w:rPr>
          <w:rFonts w:ascii="Times New Roman" w:hAnsi="Times New Roman" w:cs="Times New Roman"/>
        </w:rPr>
      </w:pPr>
      <w:r w:rsidRPr="006E40F4">
        <w:rPr>
          <w:rFonts w:ascii="Times New Roman" w:hAnsi="Times New Roman" w:cs="Times New Roman"/>
        </w:rPr>
        <w:lastRenderedPageBreak/>
        <w:t xml:space="preserve">In his </w:t>
      </w:r>
      <w:r w:rsidR="00463ED1" w:rsidRPr="006E40F4">
        <w:rPr>
          <w:rFonts w:ascii="Times New Roman" w:hAnsi="Times New Roman" w:cs="Times New Roman"/>
        </w:rPr>
        <w:t>book</w:t>
      </w:r>
      <w:r w:rsidR="00D97AEB" w:rsidRPr="006E40F4">
        <w:rPr>
          <w:rFonts w:ascii="Times New Roman" w:hAnsi="Times New Roman" w:cs="Times New Roman"/>
        </w:rPr>
        <w:t>,</w:t>
      </w:r>
      <w:r w:rsidR="00463ED1" w:rsidRPr="006E40F4">
        <w:rPr>
          <w:rFonts w:ascii="Times New Roman" w:hAnsi="Times New Roman" w:cs="Times New Roman"/>
        </w:rPr>
        <w:t xml:space="preserve">  </w:t>
      </w:r>
      <w:r w:rsidR="00463ED1" w:rsidRPr="006E40F4">
        <w:rPr>
          <w:rFonts w:ascii="Times New Roman" w:hAnsi="Times New Roman" w:cs="Times New Roman"/>
          <w:i/>
        </w:rPr>
        <w:t xml:space="preserve">Some Piobaireachd Studies, </w:t>
      </w:r>
      <w:r w:rsidR="00D97AEB" w:rsidRPr="006E40F4">
        <w:rPr>
          <w:rFonts w:ascii="Times New Roman" w:hAnsi="Times New Roman" w:cs="Times New Roman"/>
        </w:rPr>
        <w:t xml:space="preserve"> G. F. Ross took issue with Glen’s shuttling between time-signatures (which some might think one of the main rhythmical </w:t>
      </w:r>
      <w:r w:rsidR="00F60D39" w:rsidRPr="006E40F4">
        <w:rPr>
          <w:rFonts w:ascii="Times New Roman" w:hAnsi="Times New Roman" w:cs="Times New Roman"/>
        </w:rPr>
        <w:t>attractions</w:t>
      </w:r>
      <w:r w:rsidR="00D97AEB" w:rsidRPr="006E40F4">
        <w:rPr>
          <w:rFonts w:ascii="Times New Roman" w:hAnsi="Times New Roman" w:cs="Times New Roman"/>
        </w:rPr>
        <w:t xml:space="preserve"> of the tune) and sought to resolve the whole into duple time, as follows:</w:t>
      </w:r>
    </w:p>
    <w:p w:rsidR="00D97AEB" w:rsidRDefault="00D97AEB" w:rsidP="0062021C">
      <w:pPr>
        <w:spacing w:after="0"/>
        <w:rPr>
          <w:rFonts w:ascii="Times New Roman" w:hAnsi="Times New Roman"/>
          <w:sz w:val="28"/>
        </w:rPr>
      </w:pPr>
      <w:r>
        <w:rPr>
          <w:noProof/>
        </w:rPr>
        <w:drawing>
          <wp:inline distT="0" distB="0" distL="0" distR="0">
            <wp:extent cx="5273040" cy="7569200"/>
            <wp:effectExtent l="25400" t="0" r="10160" b="0"/>
            <wp:docPr id="25" name="Picture 16" descr="Blue Ribbon,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ue Ribbon, G"/>
                    <pic:cNvPicPr>
                      <a:picLocks noChangeAspect="1" noChangeArrowheads="1"/>
                    </pic:cNvPicPr>
                  </pic:nvPicPr>
                  <pic:blipFill>
                    <a:blip r:embed="rId27"/>
                    <a:srcRect/>
                    <a:stretch>
                      <a:fillRect/>
                    </a:stretch>
                  </pic:blipFill>
                  <pic:spPr bwMode="auto">
                    <a:xfrm>
                      <a:off x="0" y="0"/>
                      <a:ext cx="5273040" cy="7569200"/>
                    </a:xfrm>
                    <a:prstGeom prst="rect">
                      <a:avLst/>
                    </a:prstGeom>
                    <a:noFill/>
                    <a:ln w="9525">
                      <a:noFill/>
                      <a:miter lim="800000"/>
                      <a:headEnd/>
                      <a:tailEnd/>
                    </a:ln>
                  </pic:spPr>
                </pic:pic>
              </a:graphicData>
            </a:graphic>
          </wp:inline>
        </w:drawing>
      </w:r>
    </w:p>
    <w:p w:rsidR="00D97AEB" w:rsidRDefault="00D97AEB" w:rsidP="0062021C">
      <w:pPr>
        <w:spacing w:after="0"/>
        <w:rPr>
          <w:rFonts w:ascii="Times New Roman" w:hAnsi="Times New Roman"/>
          <w:sz w:val="28"/>
        </w:rPr>
      </w:pPr>
    </w:p>
    <w:p w:rsidR="00D97AEB" w:rsidRDefault="00D97AEB" w:rsidP="0062021C">
      <w:pPr>
        <w:spacing w:after="0"/>
        <w:rPr>
          <w:rFonts w:ascii="Times New Roman" w:hAnsi="Times New Roman"/>
          <w:sz w:val="28"/>
        </w:rPr>
      </w:pPr>
    </w:p>
    <w:p w:rsidR="00D97AEB" w:rsidRPr="006E40F4" w:rsidRDefault="001C4AB6" w:rsidP="0062021C">
      <w:pPr>
        <w:spacing w:after="0"/>
        <w:rPr>
          <w:rFonts w:ascii="Times New Roman" w:hAnsi="Times New Roman"/>
        </w:rPr>
      </w:pPr>
      <w:r w:rsidRPr="006E40F4">
        <w:rPr>
          <w:rFonts w:ascii="Times New Roman" w:hAnsi="Times New Roman"/>
        </w:rPr>
        <w:t xml:space="preserve">The result sounds </w:t>
      </w:r>
      <w:r w:rsidR="00F60D39" w:rsidRPr="006E40F4">
        <w:rPr>
          <w:rFonts w:ascii="Times New Roman" w:hAnsi="Times New Roman"/>
        </w:rPr>
        <w:t>interestingly</w:t>
      </w:r>
      <w:r w:rsidRPr="006E40F4">
        <w:rPr>
          <w:rFonts w:ascii="Times New Roman" w:hAnsi="Times New Roman"/>
        </w:rPr>
        <w:t xml:space="preserve"> like John MacKay</w:t>
      </w:r>
      <w:r w:rsidR="00D97AEB" w:rsidRPr="006E40F4">
        <w:rPr>
          <w:rFonts w:ascii="Times New Roman" w:hAnsi="Times New Roman"/>
        </w:rPr>
        <w:t>,</w:t>
      </w:r>
      <w:r w:rsidRPr="006E40F4">
        <w:rPr>
          <w:rFonts w:ascii="Times New Roman" w:hAnsi="Times New Roman"/>
        </w:rPr>
        <w:t xml:space="preserve"> but even so</w:t>
      </w:r>
      <w:r w:rsidR="00D97AEB" w:rsidRPr="006E40F4">
        <w:rPr>
          <w:rFonts w:ascii="Times New Roman" w:hAnsi="Times New Roman"/>
        </w:rPr>
        <w:t xml:space="preserve"> the result in playing would be exceptionally square</w:t>
      </w:r>
      <w:r w:rsidR="00C77839" w:rsidRPr="006E40F4">
        <w:rPr>
          <w:rFonts w:ascii="Times New Roman" w:hAnsi="Times New Roman"/>
        </w:rPr>
        <w:t xml:space="preserve">, </w:t>
      </w:r>
      <w:r w:rsidR="00C57F3E">
        <w:rPr>
          <w:rFonts w:ascii="Times New Roman" w:hAnsi="Times New Roman"/>
        </w:rPr>
        <w:t>significantly</w:t>
      </w:r>
      <w:r w:rsidR="00C77839" w:rsidRPr="006E40F4">
        <w:rPr>
          <w:rFonts w:ascii="Times New Roman" w:hAnsi="Times New Roman"/>
        </w:rPr>
        <w:t xml:space="preserve"> compromising the fluency of the melody</w:t>
      </w:r>
      <w:r w:rsidR="00D97AEB" w:rsidRPr="006E40F4">
        <w:rPr>
          <w:rFonts w:ascii="Times New Roman" w:hAnsi="Times New Roman"/>
        </w:rPr>
        <w:t>.</w:t>
      </w:r>
    </w:p>
    <w:p w:rsidR="00B0026B" w:rsidRPr="006E40F4" w:rsidRDefault="00B0026B" w:rsidP="0062021C">
      <w:pPr>
        <w:spacing w:after="0"/>
        <w:rPr>
          <w:rFonts w:ascii="Times New Roman" w:hAnsi="Times New Roman"/>
        </w:rPr>
      </w:pPr>
    </w:p>
    <w:p w:rsidR="000F3876" w:rsidRPr="009828DE" w:rsidRDefault="000F3876" w:rsidP="0062021C">
      <w:pPr>
        <w:spacing w:after="0"/>
        <w:rPr>
          <w:rFonts w:ascii="Times New Roman" w:hAnsi="Times New Roman"/>
          <w:i/>
          <w:sz w:val="28"/>
          <w:szCs w:val="28"/>
        </w:rPr>
      </w:pPr>
      <w:r w:rsidRPr="009828DE">
        <w:rPr>
          <w:rFonts w:ascii="Times New Roman" w:hAnsi="Times New Roman"/>
          <w:i/>
          <w:sz w:val="28"/>
          <w:szCs w:val="28"/>
        </w:rPr>
        <w:t>Commentary:</w:t>
      </w:r>
    </w:p>
    <w:p w:rsidR="000F3876" w:rsidRPr="006E40F4" w:rsidRDefault="000F3876" w:rsidP="0062021C">
      <w:pPr>
        <w:spacing w:after="0"/>
        <w:rPr>
          <w:rFonts w:ascii="Times New Roman" w:hAnsi="Times New Roman"/>
        </w:rPr>
      </w:pPr>
      <w:r w:rsidRPr="006E40F4">
        <w:rPr>
          <w:rFonts w:ascii="Times New Roman" w:hAnsi="Times New Roman"/>
        </w:rPr>
        <w:t>In his notes, Donald MacDonald says “It would be difficult to make out to whom this air belongs.  The MacNiels, [sic] the Macleans, and also the Macquarries, claim it.  Be it as it may, it is a bond, the signal of which, is the wearing of the Ribbon in the button-hole of the waistcoat” p.4</w:t>
      </w:r>
      <w:r w:rsidR="00923CA8" w:rsidRPr="006E40F4">
        <w:rPr>
          <w:rFonts w:ascii="Times New Roman" w:hAnsi="Times New Roman"/>
        </w:rPr>
        <w:t>.</w:t>
      </w:r>
    </w:p>
    <w:p w:rsidR="007773F0" w:rsidRPr="006E40F4" w:rsidRDefault="007773F0" w:rsidP="0062021C">
      <w:pPr>
        <w:spacing w:after="0"/>
        <w:rPr>
          <w:rFonts w:ascii="Times New Roman" w:hAnsi="Times New Roman"/>
        </w:rPr>
      </w:pPr>
    </w:p>
    <w:p w:rsidR="00942064" w:rsidRPr="006E40F4" w:rsidRDefault="00942064" w:rsidP="00942064">
      <w:pPr>
        <w:spacing w:after="0"/>
        <w:rPr>
          <w:rFonts w:ascii="Times New Roman" w:hAnsi="Times New Roman"/>
        </w:rPr>
      </w:pPr>
      <w:r w:rsidRPr="006E40F4">
        <w:rPr>
          <w:rFonts w:ascii="Times New Roman" w:hAnsi="Times New Roman"/>
        </w:rPr>
        <w:t xml:space="preserve">Donald MacDonald calls this tune “The Blue Ribbon (The Grants)”.  He has another tune called “The Blue Ribbon”, which is recorded elsewhere in tradition as “The Tune of Strife”, and there are strong thematic links between the two.  C. S. Thomason distinguished between them by calling one “The Blue Ribbon (The Grants) and the other “The Blue Ribbon (Isle of Mull).  The Nether Lorn gives “Porst na Straine” as the name of the “Grants” tune, and there are linguistic links as well.  </w:t>
      </w:r>
      <w:r w:rsidR="00884868" w:rsidRPr="006E40F4">
        <w:rPr>
          <w:rFonts w:ascii="Times New Roman" w:hAnsi="Times New Roman"/>
        </w:rPr>
        <w:t xml:space="preserve">In his dictionary </w:t>
      </w:r>
      <w:r w:rsidRPr="006E40F4">
        <w:rPr>
          <w:rFonts w:ascii="Times New Roman" w:hAnsi="Times New Roman"/>
        </w:rPr>
        <w:t xml:space="preserve">Dwelly records </w:t>
      </w:r>
      <w:r w:rsidRPr="006E40F4">
        <w:rPr>
          <w:rFonts w:ascii="Times New Roman" w:hAnsi="Times New Roman"/>
          <w:i/>
        </w:rPr>
        <w:t>“stri”</w:t>
      </w:r>
      <w:r w:rsidRPr="006E40F4">
        <w:rPr>
          <w:rFonts w:ascii="Times New Roman" w:hAnsi="Times New Roman"/>
        </w:rPr>
        <w:t xml:space="preserve"> as strife, and </w:t>
      </w:r>
      <w:r w:rsidRPr="006E40F4">
        <w:rPr>
          <w:rFonts w:ascii="Times New Roman" w:hAnsi="Times New Roman"/>
          <w:i/>
        </w:rPr>
        <w:t>“striall/striam/strian”</w:t>
      </w:r>
      <w:r w:rsidRPr="006E40F4">
        <w:rPr>
          <w:rFonts w:ascii="Times New Roman" w:hAnsi="Times New Roman"/>
        </w:rPr>
        <w:t xml:space="preserve"> as a strip of cloth.  So that a possible translation might be “The Ribbon Tune”.  In volume ii of the Nether Lorn is a tune called “Ribban Goarm”, which is “The Tune of Strife”, beginning </w:t>
      </w:r>
      <w:r w:rsidRPr="006E40F4">
        <w:rPr>
          <w:rFonts w:ascii="Times New Roman" w:hAnsi="Times New Roman"/>
          <w:i/>
        </w:rPr>
        <w:t>Chenodin tra ffour times chenodintro hintrotra hiotrarodin him</w:t>
      </w:r>
      <w:r w:rsidR="00884868" w:rsidRPr="006E40F4">
        <w:rPr>
          <w:rFonts w:ascii="Times New Roman" w:hAnsi="Times New Roman"/>
          <w:i/>
        </w:rPr>
        <w:t>bantro</w:t>
      </w:r>
      <w:r w:rsidRPr="006E40F4">
        <w:rPr>
          <w:rFonts w:ascii="Times New Roman" w:hAnsi="Times New Roman"/>
        </w:rPr>
        <w:t xml:space="preserve">. </w:t>
      </w:r>
    </w:p>
    <w:p w:rsidR="007773F0" w:rsidRPr="006E40F4" w:rsidRDefault="007773F0" w:rsidP="007773F0">
      <w:pPr>
        <w:spacing w:after="0"/>
        <w:rPr>
          <w:rFonts w:ascii="Times New Roman" w:hAnsi="Times New Roman"/>
        </w:rPr>
      </w:pPr>
    </w:p>
    <w:p w:rsidR="00BE175F" w:rsidRPr="006E40F4" w:rsidRDefault="00BE175F" w:rsidP="0062021C">
      <w:pPr>
        <w:spacing w:after="0"/>
        <w:rPr>
          <w:rFonts w:ascii="Times New Roman" w:hAnsi="Times New Roman"/>
        </w:rPr>
      </w:pPr>
      <w:r w:rsidRPr="006E40F4">
        <w:rPr>
          <w:rFonts w:ascii="Times New Roman" w:hAnsi="Times New Roman"/>
        </w:rPr>
        <w:tab/>
      </w:r>
      <w:r w:rsidRPr="006E40F4">
        <w:rPr>
          <w:rFonts w:ascii="Times New Roman" w:hAnsi="Times New Roman"/>
        </w:rPr>
        <w:tab/>
      </w:r>
      <w:r w:rsidRPr="006E40F4">
        <w:rPr>
          <w:rFonts w:ascii="Times New Roman" w:hAnsi="Times New Roman"/>
        </w:rPr>
        <w:tab/>
      </w:r>
      <w:r w:rsidRPr="006E40F4">
        <w:rPr>
          <w:rFonts w:ascii="Times New Roman" w:hAnsi="Times New Roman"/>
        </w:rPr>
        <w:tab/>
      </w:r>
      <w:r w:rsidRPr="006E40F4">
        <w:rPr>
          <w:rFonts w:ascii="Times New Roman" w:hAnsi="Times New Roman"/>
        </w:rPr>
        <w:tab/>
        <w:t>*</w:t>
      </w:r>
      <w:r w:rsidRPr="006E40F4">
        <w:rPr>
          <w:rFonts w:ascii="Times New Roman" w:hAnsi="Times New Roman"/>
        </w:rPr>
        <w:tab/>
        <w:t>*</w:t>
      </w:r>
      <w:r w:rsidRPr="006E40F4">
        <w:rPr>
          <w:rFonts w:ascii="Times New Roman" w:hAnsi="Times New Roman"/>
        </w:rPr>
        <w:tab/>
        <w:t>*</w:t>
      </w:r>
    </w:p>
    <w:p w:rsidR="00BE175F" w:rsidRDefault="00BE175F" w:rsidP="0062021C">
      <w:pPr>
        <w:spacing w:after="0"/>
        <w:rPr>
          <w:rFonts w:ascii="Times New Roman" w:hAnsi="Times New Roman"/>
          <w:sz w:val="28"/>
        </w:rPr>
      </w:pPr>
    </w:p>
    <w:p w:rsidR="00BE175F" w:rsidRDefault="00BE175F" w:rsidP="0062021C">
      <w:pPr>
        <w:spacing w:after="0"/>
        <w:rPr>
          <w:rFonts w:ascii="Times New Roman" w:hAnsi="Times New Roman"/>
        </w:rPr>
      </w:pPr>
    </w:p>
    <w:p w:rsidR="00000000" w:rsidRPr="006E40F4" w:rsidRDefault="00BE175F" w:rsidP="0062021C">
      <w:pPr>
        <w:spacing w:after="0"/>
        <w:rPr>
          <w:rFonts w:ascii="Times New Roman" w:hAnsi="Times New Roman"/>
          <w:sz w:val="20"/>
          <w:szCs w:val="20"/>
        </w:rPr>
      </w:pPr>
      <w:r w:rsidRPr="006E40F4">
        <w:rPr>
          <w:rFonts w:ascii="Times New Roman" w:hAnsi="Times New Roman"/>
          <w:sz w:val="20"/>
          <w:szCs w:val="20"/>
        </w:rPr>
        <w:t>Electronic text © Dr. William Donaldson, Cambridge, Massachusetts, 23 April 2013</w:t>
      </w:r>
    </w:p>
    <w:sectPr w:rsidR="00AD0D55" w:rsidRPr="006E40F4" w:rsidSect="007357AF">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1"/>
  <w:embedSystemFonts/>
  <w:proofState w:grammar="clean"/>
  <w:doNotTrackMoves/>
  <w:defaultTabStop w:val="720"/>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Setting w:name="compatibilityMode" w:uri="http://schemas.microsoft.com/office/word" w:val="12"/>
    <w:compatSetting w:name="useWord2013TrackBottomHyphenation" w:uri="http://schemas.microsoft.com/office/word" w:val="1"/>
  </w:compat>
  <w:rsids>
    <w:rsidRoot w:val="00E75781"/>
    <w:rsid w:val="00021F66"/>
    <w:rsid w:val="000B4B03"/>
    <w:rsid w:val="000D1357"/>
    <w:rsid w:val="000D6BF0"/>
    <w:rsid w:val="000F3876"/>
    <w:rsid w:val="000F741D"/>
    <w:rsid w:val="00115B52"/>
    <w:rsid w:val="00190976"/>
    <w:rsid w:val="00191127"/>
    <w:rsid w:val="001A4665"/>
    <w:rsid w:val="001B3736"/>
    <w:rsid w:val="001C4AB6"/>
    <w:rsid w:val="001D2EE6"/>
    <w:rsid w:val="001D5E17"/>
    <w:rsid w:val="001F6208"/>
    <w:rsid w:val="00203FBD"/>
    <w:rsid w:val="00206069"/>
    <w:rsid w:val="0021626A"/>
    <w:rsid w:val="002179F5"/>
    <w:rsid w:val="002278D8"/>
    <w:rsid w:val="00237875"/>
    <w:rsid w:val="00247B3C"/>
    <w:rsid w:val="00257DF9"/>
    <w:rsid w:val="00271E10"/>
    <w:rsid w:val="002A1C61"/>
    <w:rsid w:val="002C113D"/>
    <w:rsid w:val="002F71AE"/>
    <w:rsid w:val="00324294"/>
    <w:rsid w:val="00335493"/>
    <w:rsid w:val="0035031B"/>
    <w:rsid w:val="00392FBA"/>
    <w:rsid w:val="003A590A"/>
    <w:rsid w:val="00410C07"/>
    <w:rsid w:val="00414369"/>
    <w:rsid w:val="00426EB8"/>
    <w:rsid w:val="00427752"/>
    <w:rsid w:val="00440045"/>
    <w:rsid w:val="00463ED1"/>
    <w:rsid w:val="004664EE"/>
    <w:rsid w:val="00480AD8"/>
    <w:rsid w:val="004848F7"/>
    <w:rsid w:val="004A190D"/>
    <w:rsid w:val="004B0DAA"/>
    <w:rsid w:val="004B5119"/>
    <w:rsid w:val="004B77CF"/>
    <w:rsid w:val="004D6C0C"/>
    <w:rsid w:val="004E1BB0"/>
    <w:rsid w:val="004F5882"/>
    <w:rsid w:val="00515D36"/>
    <w:rsid w:val="00540845"/>
    <w:rsid w:val="00540ED7"/>
    <w:rsid w:val="00592E29"/>
    <w:rsid w:val="005D3D0A"/>
    <w:rsid w:val="00610F40"/>
    <w:rsid w:val="0061467A"/>
    <w:rsid w:val="00614F91"/>
    <w:rsid w:val="0062021C"/>
    <w:rsid w:val="00647539"/>
    <w:rsid w:val="00647E1C"/>
    <w:rsid w:val="006E40F4"/>
    <w:rsid w:val="006F172C"/>
    <w:rsid w:val="00701D06"/>
    <w:rsid w:val="007773F0"/>
    <w:rsid w:val="00785F58"/>
    <w:rsid w:val="007B7BDB"/>
    <w:rsid w:val="007C4029"/>
    <w:rsid w:val="007E7608"/>
    <w:rsid w:val="007F0207"/>
    <w:rsid w:val="0083345A"/>
    <w:rsid w:val="00884868"/>
    <w:rsid w:val="008C4D8A"/>
    <w:rsid w:val="008C7E8B"/>
    <w:rsid w:val="008E5805"/>
    <w:rsid w:val="00923CA8"/>
    <w:rsid w:val="00942064"/>
    <w:rsid w:val="00945240"/>
    <w:rsid w:val="00960DB1"/>
    <w:rsid w:val="009828DE"/>
    <w:rsid w:val="009C0040"/>
    <w:rsid w:val="009C7B90"/>
    <w:rsid w:val="009D14D0"/>
    <w:rsid w:val="00A1638A"/>
    <w:rsid w:val="00A17022"/>
    <w:rsid w:val="00A42501"/>
    <w:rsid w:val="00A4659D"/>
    <w:rsid w:val="00A5665D"/>
    <w:rsid w:val="00A71693"/>
    <w:rsid w:val="00A81770"/>
    <w:rsid w:val="00A91AF2"/>
    <w:rsid w:val="00A92D0C"/>
    <w:rsid w:val="00B0026B"/>
    <w:rsid w:val="00B26AB6"/>
    <w:rsid w:val="00B31EFA"/>
    <w:rsid w:val="00B65D9B"/>
    <w:rsid w:val="00B71B63"/>
    <w:rsid w:val="00BB12FB"/>
    <w:rsid w:val="00BE175F"/>
    <w:rsid w:val="00BF3455"/>
    <w:rsid w:val="00C0147C"/>
    <w:rsid w:val="00C277F3"/>
    <w:rsid w:val="00C5194B"/>
    <w:rsid w:val="00C57F3E"/>
    <w:rsid w:val="00C7782B"/>
    <w:rsid w:val="00C77839"/>
    <w:rsid w:val="00C82BA2"/>
    <w:rsid w:val="00C936EB"/>
    <w:rsid w:val="00D368B7"/>
    <w:rsid w:val="00D56D2F"/>
    <w:rsid w:val="00D73A19"/>
    <w:rsid w:val="00D8522F"/>
    <w:rsid w:val="00D97AEB"/>
    <w:rsid w:val="00DA029C"/>
    <w:rsid w:val="00E45CCB"/>
    <w:rsid w:val="00E461D0"/>
    <w:rsid w:val="00E63B92"/>
    <w:rsid w:val="00E70D83"/>
    <w:rsid w:val="00E75781"/>
    <w:rsid w:val="00E868D4"/>
    <w:rsid w:val="00EB0A34"/>
    <w:rsid w:val="00EC2A87"/>
    <w:rsid w:val="00ED4365"/>
    <w:rsid w:val="00EE05FA"/>
    <w:rsid w:val="00F01EFD"/>
    <w:rsid w:val="00F07C4D"/>
    <w:rsid w:val="00F214CE"/>
    <w:rsid w:val="00F25005"/>
    <w:rsid w:val="00F25ABA"/>
    <w:rsid w:val="00F508F1"/>
    <w:rsid w:val="00F60D39"/>
    <w:rsid w:val="00FE0850"/>
    <w:rsid w:val="00FE58D0"/>
    <w:rsid w:val="00FF035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369F65"/>
  <w15:docId w15:val="{91DDD8B5-1DAB-144E-AF6A-1ED3B66714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21A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277F3"/>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gif"/><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emf"/><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gif"/><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emf"/><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emf"/><Relationship Id="rId28" Type="http://schemas.openxmlformats.org/officeDocument/2006/relationships/fontTable" Target="fontTable.xml"/><Relationship Id="rId10" Type="http://schemas.openxmlformats.org/officeDocument/2006/relationships/image" Target="media/image7.gif"/><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gif"/><Relationship Id="rId14" Type="http://schemas.openxmlformats.org/officeDocument/2006/relationships/image" Target="media/image11.jpeg"/><Relationship Id="rId22" Type="http://schemas.openxmlformats.org/officeDocument/2006/relationships/image" Target="media/image19.emf"/><Relationship Id="rId27"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71</TotalTime>
  <Pages>26</Pages>
  <Words>1108</Words>
  <Characters>6322</Characters>
  <Application>Microsoft Office Word</Application>
  <DocSecurity>0</DocSecurity>
  <Lines>52</Lines>
  <Paragraphs>14</Paragraphs>
  <ScaleCrop>false</ScaleCrop>
  <Company>M.I.T.</Company>
  <LinksUpToDate>false</LinksUpToDate>
  <CharactersWithSpaces>7416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Donaldson</dc:creator>
  <cp:keywords/>
  <cp:lastModifiedBy>William Donaldson</cp:lastModifiedBy>
  <cp:revision>14</cp:revision>
  <dcterms:created xsi:type="dcterms:W3CDTF">2013-04-23T15:02:00Z</dcterms:created>
  <dcterms:modified xsi:type="dcterms:W3CDTF">2024-11-07T19:54:00Z</dcterms:modified>
</cp:coreProperties>
</file>