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C46B7" w:rsidRDefault="009C46B7">
      <w:pPr>
        <w:widowControl w:val="0"/>
        <w:autoSpaceDE w:val="0"/>
        <w:autoSpaceDN w:val="0"/>
        <w:adjustRightInd w:val="0"/>
        <w:spacing w:after="0"/>
        <w:rPr>
          <w:rFonts w:ascii="Times New Roman" w:hAnsi="Times New Roman"/>
          <w:sz w:val="28"/>
          <w:szCs w:val="28"/>
        </w:rPr>
      </w:pPr>
    </w:p>
    <w:p w:rsidR="009C46B7" w:rsidRDefault="009C46B7">
      <w:pPr>
        <w:widowControl w:val="0"/>
        <w:autoSpaceDE w:val="0"/>
        <w:autoSpaceDN w:val="0"/>
        <w:adjustRightInd w:val="0"/>
        <w:spacing w:after="0"/>
        <w:rPr>
          <w:rFonts w:ascii="Times New Roman" w:hAnsi="Times New Roman"/>
          <w:sz w:val="28"/>
          <w:szCs w:val="28"/>
        </w:rPr>
      </w:pPr>
    </w:p>
    <w:p w:rsidR="009C46B7" w:rsidRDefault="009C46B7">
      <w:pPr>
        <w:widowControl w:val="0"/>
        <w:autoSpaceDE w:val="0"/>
        <w:autoSpaceDN w:val="0"/>
        <w:adjustRightInd w:val="0"/>
        <w:spacing w:after="0"/>
        <w:rPr>
          <w:rFonts w:ascii="Times New Roman" w:hAnsi="Times New Roman"/>
          <w:sz w:val="28"/>
          <w:szCs w:val="28"/>
        </w:rPr>
      </w:pPr>
    </w:p>
    <w:p w:rsidR="009B2026" w:rsidRDefault="009B2026">
      <w:pPr>
        <w:widowControl w:val="0"/>
        <w:pBdr>
          <w:bottom w:val="single" w:sz="6" w:space="1" w:color="auto"/>
        </w:pBdr>
        <w:autoSpaceDE w:val="0"/>
        <w:autoSpaceDN w:val="0"/>
        <w:adjustRightInd w:val="0"/>
        <w:spacing w:after="0"/>
        <w:rPr>
          <w:rFonts w:ascii="Times New Roman" w:hAnsi="Times New Roman"/>
          <w:sz w:val="28"/>
          <w:szCs w:val="28"/>
        </w:rPr>
      </w:pPr>
      <w:r>
        <w:rPr>
          <w:rFonts w:ascii="Times New Roman" w:hAnsi="Times New Roman"/>
          <w:sz w:val="28"/>
          <w:szCs w:val="28"/>
        </w:rPr>
        <w:t>The Big Spree</w:t>
      </w:r>
    </w:p>
    <w:p w:rsidR="00CF2B68" w:rsidRDefault="00CF2B68">
      <w:pPr>
        <w:widowControl w:val="0"/>
        <w:autoSpaceDE w:val="0"/>
        <w:autoSpaceDN w:val="0"/>
        <w:adjustRightInd w:val="0"/>
        <w:spacing w:after="0"/>
        <w:rPr>
          <w:rFonts w:ascii="Times New Roman" w:hAnsi="Times New Roman"/>
          <w:szCs w:val="28"/>
        </w:rPr>
      </w:pPr>
    </w:p>
    <w:p w:rsidR="009B2026" w:rsidRDefault="009B2026">
      <w:pPr>
        <w:widowControl w:val="0"/>
        <w:autoSpaceDE w:val="0"/>
        <w:autoSpaceDN w:val="0"/>
        <w:adjustRightInd w:val="0"/>
        <w:spacing w:after="0"/>
        <w:rPr>
          <w:rFonts w:ascii="Times New Roman" w:hAnsi="Times New Roman"/>
          <w:szCs w:val="28"/>
        </w:rPr>
      </w:pPr>
      <w:r>
        <w:rPr>
          <w:rFonts w:ascii="Times New Roman" w:hAnsi="Times New Roman"/>
          <w:szCs w:val="28"/>
        </w:rPr>
        <w:t>There are settings of this tune in the following manuscript sources:</w:t>
      </w:r>
    </w:p>
    <w:p w:rsidR="00A46EE4" w:rsidRDefault="009B2026">
      <w:pPr>
        <w:widowControl w:val="0"/>
        <w:autoSpaceDE w:val="0"/>
        <w:autoSpaceDN w:val="0"/>
        <w:adjustRightInd w:val="0"/>
        <w:spacing w:after="0"/>
        <w:rPr>
          <w:rFonts w:ascii="Times New Roman" w:hAnsi="Times New Roman"/>
          <w:szCs w:val="28"/>
        </w:rPr>
      </w:pPr>
      <w:r>
        <w:rPr>
          <w:rFonts w:ascii="Times New Roman" w:hAnsi="Times New Roman"/>
          <w:b/>
          <w:szCs w:val="28"/>
        </w:rPr>
        <w:t>--Donald MacDonald</w:t>
      </w:r>
      <w:r>
        <w:rPr>
          <w:rFonts w:ascii="Times New Roman" w:hAnsi="Times New Roman"/>
          <w:szCs w:val="28"/>
        </w:rPr>
        <w:t xml:space="preserve">’s MS, </w:t>
      </w:r>
      <w:r w:rsidR="00790048">
        <w:rPr>
          <w:rFonts w:ascii="Times New Roman" w:hAnsi="Times New Roman"/>
          <w:szCs w:val="28"/>
        </w:rPr>
        <w:t>ff.144-9;</w:t>
      </w:r>
    </w:p>
    <w:p w:rsidR="00A46EE4"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 xml:space="preserve">--MacArthur/MacGregor </w:t>
      </w:r>
      <w:r>
        <w:rPr>
          <w:rFonts w:ascii="Times New Roman" w:hAnsi="Times New Roman"/>
          <w:szCs w:val="28"/>
        </w:rPr>
        <w:t>MS,</w:t>
      </w:r>
      <w:r w:rsidR="00790048">
        <w:rPr>
          <w:rFonts w:ascii="Times New Roman" w:hAnsi="Times New Roman"/>
          <w:szCs w:val="28"/>
        </w:rPr>
        <w:t xml:space="preserve"> ff.1-3;</w:t>
      </w:r>
    </w:p>
    <w:p w:rsidR="00A46EE4"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--Donald MacDonald (Junior)</w:t>
      </w:r>
      <w:r>
        <w:rPr>
          <w:rFonts w:ascii="Times New Roman" w:hAnsi="Times New Roman"/>
          <w:szCs w:val="28"/>
        </w:rPr>
        <w:t>’s MS,</w:t>
      </w:r>
      <w:r w:rsidR="00790048">
        <w:rPr>
          <w:rFonts w:ascii="Times New Roman" w:hAnsi="Times New Roman"/>
          <w:szCs w:val="28"/>
        </w:rPr>
        <w:t xml:space="preserve"> f.39</w:t>
      </w:r>
      <w:r w:rsidR="00057302">
        <w:rPr>
          <w:rFonts w:ascii="Times New Roman" w:hAnsi="Times New Roman"/>
          <w:szCs w:val="28"/>
        </w:rPr>
        <w:t xml:space="preserve"> (with the title “The Little Drunkard”)</w:t>
      </w:r>
      <w:r w:rsidR="00790048">
        <w:rPr>
          <w:rFonts w:ascii="Times New Roman" w:hAnsi="Times New Roman"/>
          <w:szCs w:val="28"/>
        </w:rPr>
        <w:t>;</w:t>
      </w:r>
    </w:p>
    <w:p w:rsidR="00A46EE4"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--Angus MacKay</w:t>
      </w:r>
      <w:r>
        <w:rPr>
          <w:rFonts w:ascii="Times New Roman" w:hAnsi="Times New Roman"/>
          <w:szCs w:val="28"/>
        </w:rPr>
        <w:t>’s MS,</w:t>
      </w:r>
      <w:r w:rsidR="00790048">
        <w:rPr>
          <w:rFonts w:ascii="Times New Roman" w:hAnsi="Times New Roman"/>
          <w:szCs w:val="28"/>
        </w:rPr>
        <w:t xml:space="preserve"> i, 1-2;</w:t>
      </w:r>
    </w:p>
    <w:p w:rsidR="00792794"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--John MacKay</w:t>
      </w:r>
      <w:r>
        <w:rPr>
          <w:rFonts w:ascii="Times New Roman" w:hAnsi="Times New Roman"/>
          <w:szCs w:val="28"/>
        </w:rPr>
        <w:t>’s MS</w:t>
      </w:r>
      <w:r w:rsidR="00850566">
        <w:rPr>
          <w:rFonts w:ascii="Times New Roman" w:hAnsi="Times New Roman"/>
          <w:szCs w:val="28"/>
        </w:rPr>
        <w:t>, f.125;</w:t>
      </w:r>
      <w:r w:rsidR="00790048">
        <w:rPr>
          <w:rFonts w:ascii="Times New Roman" w:hAnsi="Times New Roman"/>
          <w:szCs w:val="28"/>
        </w:rPr>
        <w:t xml:space="preserve"> </w:t>
      </w:r>
    </w:p>
    <w:p w:rsidR="00A46EE4"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--Duncan Campbell of Foss</w:t>
      </w:r>
      <w:r>
        <w:rPr>
          <w:rFonts w:ascii="Times New Roman" w:hAnsi="Times New Roman"/>
          <w:szCs w:val="28"/>
        </w:rPr>
        <w:t>’s MS,</w:t>
      </w:r>
      <w:r w:rsidR="00790048">
        <w:rPr>
          <w:rFonts w:ascii="Times New Roman" w:hAnsi="Times New Roman"/>
          <w:szCs w:val="28"/>
        </w:rPr>
        <w:t xml:space="preserve"> ff.145-7;</w:t>
      </w:r>
    </w:p>
    <w:p w:rsidR="00792794" w:rsidRDefault="00790048">
      <w:pPr>
        <w:widowControl w:val="0"/>
        <w:autoSpaceDE w:val="0"/>
        <w:autoSpaceDN w:val="0"/>
        <w:adjustRightInd w:val="0"/>
        <w:spacing w:after="0"/>
        <w:rPr>
          <w:rFonts w:ascii="Times New Roman" w:hAnsi="Times New Roman"/>
          <w:szCs w:val="28"/>
        </w:rPr>
      </w:pPr>
      <w:r w:rsidRPr="00790048">
        <w:rPr>
          <w:rFonts w:ascii="Times New Roman" w:hAnsi="Times New Roman"/>
          <w:b/>
          <w:szCs w:val="28"/>
        </w:rPr>
        <w:t>--Colin Cameron</w:t>
      </w:r>
      <w:r>
        <w:rPr>
          <w:rFonts w:ascii="Times New Roman" w:hAnsi="Times New Roman"/>
          <w:szCs w:val="28"/>
        </w:rPr>
        <w:t xml:space="preserve">’s MS, ff.60-61; </w:t>
      </w:r>
    </w:p>
    <w:p w:rsidR="00790048" w:rsidRDefault="00790048">
      <w:pPr>
        <w:widowControl w:val="0"/>
        <w:autoSpaceDE w:val="0"/>
        <w:autoSpaceDN w:val="0"/>
        <w:adjustRightInd w:val="0"/>
        <w:spacing w:after="0"/>
        <w:rPr>
          <w:rFonts w:ascii="Times New Roman" w:hAnsi="Times New Roman"/>
          <w:szCs w:val="28"/>
        </w:rPr>
      </w:pPr>
      <w:r w:rsidRPr="00790048">
        <w:rPr>
          <w:rFonts w:ascii="Times New Roman" w:hAnsi="Times New Roman"/>
          <w:b/>
          <w:szCs w:val="28"/>
        </w:rPr>
        <w:t>--D. S. MacDonald</w:t>
      </w:r>
      <w:r>
        <w:rPr>
          <w:rFonts w:ascii="Times New Roman" w:hAnsi="Times New Roman"/>
          <w:szCs w:val="28"/>
        </w:rPr>
        <w:t>’s MS, ii, 27-8;</w:t>
      </w:r>
      <w:r w:rsidR="00D67769">
        <w:rPr>
          <w:rFonts w:ascii="Times New Roman" w:hAnsi="Times New Roman"/>
          <w:szCs w:val="28"/>
        </w:rPr>
        <w:t xml:space="preserve"> </w:t>
      </w:r>
    </w:p>
    <w:p w:rsidR="00790048" w:rsidRDefault="00790048">
      <w:pPr>
        <w:widowControl w:val="0"/>
        <w:autoSpaceDE w:val="0"/>
        <w:autoSpaceDN w:val="0"/>
        <w:adjustRightInd w:val="0"/>
        <w:spacing w:after="0"/>
        <w:rPr>
          <w:rFonts w:ascii="Times New Roman" w:hAnsi="Times New Roman"/>
          <w:szCs w:val="28"/>
        </w:rPr>
      </w:pPr>
      <w:r>
        <w:rPr>
          <w:rFonts w:ascii="Times New Roman" w:hAnsi="Times New Roman"/>
          <w:b/>
          <w:szCs w:val="28"/>
        </w:rPr>
        <w:t>--John MacDougall Gillies</w:t>
      </w:r>
      <w:r>
        <w:rPr>
          <w:rFonts w:ascii="Times New Roman" w:hAnsi="Times New Roman"/>
          <w:szCs w:val="28"/>
        </w:rPr>
        <w:t>’s MS, ff.1-2;</w:t>
      </w:r>
    </w:p>
    <w:p w:rsidR="00C53CBE" w:rsidRDefault="00790048">
      <w:pPr>
        <w:widowControl w:val="0"/>
        <w:autoSpaceDE w:val="0"/>
        <w:autoSpaceDN w:val="0"/>
        <w:adjustRightInd w:val="0"/>
        <w:spacing w:after="0"/>
        <w:rPr>
          <w:rFonts w:ascii="Times New Roman" w:hAnsi="Times New Roman"/>
          <w:szCs w:val="28"/>
        </w:rPr>
      </w:pPr>
      <w:r w:rsidRPr="00790048">
        <w:rPr>
          <w:rFonts w:ascii="Times New Roman" w:hAnsi="Times New Roman"/>
          <w:b/>
          <w:szCs w:val="28"/>
        </w:rPr>
        <w:t>--David Glen</w:t>
      </w:r>
      <w:r>
        <w:rPr>
          <w:rFonts w:ascii="Times New Roman" w:hAnsi="Times New Roman"/>
          <w:szCs w:val="28"/>
        </w:rPr>
        <w:t>’s MS, ff.84-86;</w:t>
      </w:r>
      <w:r w:rsidR="009F7261">
        <w:rPr>
          <w:rFonts w:ascii="Times New Roman" w:hAnsi="Times New Roman"/>
          <w:szCs w:val="28"/>
        </w:rPr>
        <w:t xml:space="preserve"> </w:t>
      </w:r>
    </w:p>
    <w:p w:rsidR="00790048" w:rsidRDefault="00790048">
      <w:pPr>
        <w:widowControl w:val="0"/>
        <w:autoSpaceDE w:val="0"/>
        <w:autoSpaceDN w:val="0"/>
        <w:adjustRightInd w:val="0"/>
        <w:spacing w:after="0"/>
        <w:rPr>
          <w:rFonts w:ascii="Times New Roman" w:hAnsi="Times New Roman"/>
          <w:szCs w:val="28"/>
        </w:rPr>
      </w:pPr>
      <w:r w:rsidRPr="00057302">
        <w:rPr>
          <w:rFonts w:ascii="Times New Roman" w:hAnsi="Times New Roman"/>
          <w:b/>
          <w:szCs w:val="28"/>
        </w:rPr>
        <w:t>--Robert Meldrum</w:t>
      </w:r>
      <w:r w:rsidR="006E6B0A">
        <w:rPr>
          <w:rFonts w:ascii="Times New Roman" w:hAnsi="Times New Roman"/>
          <w:szCs w:val="28"/>
        </w:rPr>
        <w:t>’s MS, ff.47-50;</w:t>
      </w:r>
    </w:p>
    <w:p w:rsidR="00790048" w:rsidRPr="00790048" w:rsidRDefault="00790048">
      <w:pPr>
        <w:widowControl w:val="0"/>
        <w:autoSpaceDE w:val="0"/>
        <w:autoSpaceDN w:val="0"/>
        <w:adjustRightInd w:val="0"/>
        <w:spacing w:after="0"/>
        <w:rPr>
          <w:rFonts w:ascii="Times New Roman" w:hAnsi="Times New Roman"/>
          <w:szCs w:val="28"/>
        </w:rPr>
      </w:pPr>
    </w:p>
    <w:p w:rsidR="00254695" w:rsidRDefault="00A46EE4">
      <w:pPr>
        <w:widowControl w:val="0"/>
        <w:autoSpaceDE w:val="0"/>
        <w:autoSpaceDN w:val="0"/>
        <w:adjustRightInd w:val="0"/>
        <w:spacing w:after="0"/>
        <w:rPr>
          <w:rFonts w:ascii="Times New Roman" w:hAnsi="Times New Roman"/>
          <w:szCs w:val="28"/>
        </w:rPr>
      </w:pPr>
      <w:r>
        <w:rPr>
          <w:rFonts w:ascii="Times New Roman" w:hAnsi="Times New Roman"/>
          <w:szCs w:val="28"/>
        </w:rPr>
        <w:t>and in the following published sources:</w:t>
      </w:r>
      <w:r w:rsidR="00254695">
        <w:rPr>
          <w:rFonts w:ascii="Times New Roman" w:hAnsi="Times New Roman"/>
          <w:szCs w:val="28"/>
        </w:rPr>
        <w:t xml:space="preserve"> </w:t>
      </w:r>
    </w:p>
    <w:p w:rsidR="00A46EE4" w:rsidRPr="00254695" w:rsidRDefault="00254695">
      <w:pPr>
        <w:widowControl w:val="0"/>
        <w:autoSpaceDE w:val="0"/>
        <w:autoSpaceDN w:val="0"/>
        <w:adjustRightInd w:val="0"/>
        <w:spacing w:after="0"/>
        <w:rPr>
          <w:rFonts w:ascii="Times New Roman" w:hAnsi="Times New Roman"/>
          <w:szCs w:val="28"/>
        </w:rPr>
      </w:pPr>
      <w:r w:rsidRPr="00254695">
        <w:rPr>
          <w:rFonts w:ascii="Times New Roman" w:hAnsi="Times New Roman"/>
          <w:b/>
          <w:szCs w:val="28"/>
        </w:rPr>
        <w:t>--Frans Buisman and Andrew Wright</w:t>
      </w:r>
      <w:r>
        <w:rPr>
          <w:rFonts w:ascii="Times New Roman" w:hAnsi="Times New Roman"/>
          <w:szCs w:val="28"/>
        </w:rPr>
        <w:t xml:space="preserve">, eds., </w:t>
      </w:r>
      <w:r>
        <w:rPr>
          <w:rFonts w:ascii="Times New Roman" w:hAnsi="Times New Roman"/>
          <w:i/>
          <w:szCs w:val="28"/>
        </w:rPr>
        <w:t xml:space="preserve">The MacArthur/MacGregor Manuscript of Piobaireachd (1820), </w:t>
      </w:r>
      <w:r>
        <w:rPr>
          <w:rFonts w:ascii="Times New Roman" w:hAnsi="Times New Roman"/>
          <w:szCs w:val="28"/>
        </w:rPr>
        <w:t>p.129;</w:t>
      </w:r>
    </w:p>
    <w:p w:rsidR="00A46EE4" w:rsidRPr="00254695"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--C. S. Thomason</w:t>
      </w:r>
      <w:r>
        <w:rPr>
          <w:rFonts w:ascii="Times New Roman" w:hAnsi="Times New Roman"/>
          <w:szCs w:val="28"/>
        </w:rPr>
        <w:t xml:space="preserve">, </w:t>
      </w:r>
      <w:r>
        <w:rPr>
          <w:rFonts w:ascii="Times New Roman" w:hAnsi="Times New Roman"/>
          <w:i/>
          <w:szCs w:val="28"/>
        </w:rPr>
        <w:t>Ceol Mor,</w:t>
      </w:r>
      <w:r w:rsidR="00254695">
        <w:rPr>
          <w:rFonts w:ascii="Times New Roman" w:hAnsi="Times New Roman"/>
          <w:i/>
          <w:szCs w:val="28"/>
        </w:rPr>
        <w:t xml:space="preserve"> </w:t>
      </w:r>
      <w:r w:rsidR="00254695">
        <w:rPr>
          <w:rFonts w:ascii="Times New Roman" w:hAnsi="Times New Roman"/>
          <w:szCs w:val="28"/>
        </w:rPr>
        <w:t>pp.106-7;</w:t>
      </w:r>
    </w:p>
    <w:p w:rsidR="00254695" w:rsidRDefault="00A46EE4">
      <w:pPr>
        <w:widowControl w:val="0"/>
        <w:autoSpaceDE w:val="0"/>
        <w:autoSpaceDN w:val="0"/>
        <w:adjustRightInd w:val="0"/>
        <w:spacing w:after="0"/>
        <w:rPr>
          <w:rFonts w:ascii="Times New Roman" w:hAnsi="Times New Roman"/>
          <w:szCs w:val="28"/>
        </w:rPr>
      </w:pPr>
      <w:r>
        <w:rPr>
          <w:rFonts w:ascii="Times New Roman" w:hAnsi="Times New Roman"/>
          <w:b/>
          <w:szCs w:val="28"/>
        </w:rPr>
        <w:t>--David Glen</w:t>
      </w:r>
      <w:r>
        <w:rPr>
          <w:rFonts w:ascii="Times New Roman" w:hAnsi="Times New Roman"/>
          <w:szCs w:val="28"/>
        </w:rPr>
        <w:t xml:space="preserve">, </w:t>
      </w:r>
      <w:r>
        <w:rPr>
          <w:rFonts w:ascii="Times New Roman" w:hAnsi="Times New Roman"/>
          <w:i/>
          <w:szCs w:val="28"/>
        </w:rPr>
        <w:t xml:space="preserve">Collection of Ancient Piobaireachd, </w:t>
      </w:r>
      <w:r w:rsidR="00254695">
        <w:rPr>
          <w:rFonts w:ascii="Times New Roman" w:hAnsi="Times New Roman"/>
          <w:szCs w:val="28"/>
        </w:rPr>
        <w:t>pp.203-5;</w:t>
      </w:r>
    </w:p>
    <w:p w:rsidR="009C46B7" w:rsidRPr="00254695" w:rsidRDefault="00254695">
      <w:pPr>
        <w:widowControl w:val="0"/>
        <w:autoSpaceDE w:val="0"/>
        <w:autoSpaceDN w:val="0"/>
        <w:adjustRightInd w:val="0"/>
        <w:spacing w:after="0"/>
        <w:rPr>
          <w:rFonts w:ascii="Times New Roman" w:hAnsi="Times New Roman"/>
          <w:szCs w:val="28"/>
        </w:rPr>
      </w:pPr>
      <w:r>
        <w:rPr>
          <w:rFonts w:ascii="Times New Roman" w:hAnsi="Times New Roman"/>
          <w:b/>
          <w:szCs w:val="28"/>
        </w:rPr>
        <w:t>--G. F. Ross</w:t>
      </w:r>
      <w:r>
        <w:rPr>
          <w:rFonts w:ascii="Times New Roman" w:hAnsi="Times New Roman"/>
          <w:szCs w:val="28"/>
        </w:rPr>
        <w:t xml:space="preserve">, </w:t>
      </w:r>
      <w:r>
        <w:rPr>
          <w:rFonts w:ascii="Times New Roman" w:hAnsi="Times New Roman"/>
          <w:i/>
          <w:szCs w:val="28"/>
        </w:rPr>
        <w:t xml:space="preserve">Some Piobaireachd Studies, </w:t>
      </w:r>
      <w:r>
        <w:rPr>
          <w:rFonts w:ascii="Times New Roman" w:hAnsi="Times New Roman"/>
          <w:szCs w:val="28"/>
        </w:rPr>
        <w:t>p.32.</w:t>
      </w:r>
    </w:p>
    <w:p w:rsidR="009C46B7" w:rsidRDefault="009C46B7">
      <w:pPr>
        <w:widowControl w:val="0"/>
        <w:autoSpaceDE w:val="0"/>
        <w:autoSpaceDN w:val="0"/>
        <w:adjustRightInd w:val="0"/>
        <w:spacing w:after="0"/>
        <w:rPr>
          <w:rFonts w:ascii="Times New Roman" w:hAnsi="Times New Roman"/>
          <w:sz w:val="28"/>
          <w:szCs w:val="28"/>
        </w:rPr>
      </w:pPr>
    </w:p>
    <w:p w:rsidR="00DD4345" w:rsidRDefault="006E5262" w:rsidP="007E460E">
      <w:pPr>
        <w:pStyle w:val="a0s0"/>
      </w:pPr>
      <w:r>
        <w:rPr>
          <w:rStyle w:val="f01"/>
        </w:rPr>
        <w:t>There are two basic routes through this tune: one which ends with the siubhal doubling; and a longer version going on to taorluath and crunluath variations.  Amongst the MS sources,</w:t>
      </w:r>
      <w:r w:rsidR="00DD4345">
        <w:rPr>
          <w:rStyle w:val="f01"/>
        </w:rPr>
        <w:t xml:space="preserve"> </w:t>
      </w:r>
      <w:r w:rsidR="00DD4345">
        <w:rPr>
          <w:rStyle w:val="f01"/>
          <w:b/>
          <w:bCs/>
        </w:rPr>
        <w:t xml:space="preserve">Donald MacDonald </w:t>
      </w:r>
      <w:r w:rsidR="00DD4345">
        <w:rPr>
          <w:rStyle w:val="f01"/>
        </w:rPr>
        <w:t xml:space="preserve">develops the tune </w:t>
      </w:r>
      <w:r w:rsidR="007E55DE">
        <w:rPr>
          <w:rStyle w:val="f01"/>
        </w:rPr>
        <w:t>fully,</w:t>
      </w:r>
      <w:r w:rsidR="00DD4345">
        <w:rPr>
          <w:rStyle w:val="f01"/>
        </w:rPr>
        <w:t xml:space="preserve"> including taorluath and crunluath fosgailte variations (doublings only</w:t>
      </w:r>
      <w:r w:rsidR="007E55DE">
        <w:rPr>
          <w:rStyle w:val="f01"/>
        </w:rPr>
        <w:t>,</w:t>
      </w:r>
      <w:r w:rsidR="00DD4345">
        <w:rPr>
          <w:rStyle w:val="f01"/>
        </w:rPr>
        <w:t xml:space="preserve"> he does not include singlings of either of the two final variations).</w:t>
      </w:r>
      <w:r>
        <w:t xml:space="preserve">  </w:t>
      </w:r>
      <w:r w:rsidR="00DD4345">
        <w:rPr>
          <w:rStyle w:val="f01"/>
          <w:b/>
          <w:bCs/>
        </w:rPr>
        <w:t>The MacArthur/MacGregor</w:t>
      </w:r>
      <w:r>
        <w:rPr>
          <w:rStyle w:val="f01"/>
        </w:rPr>
        <w:t xml:space="preserve"> </w:t>
      </w:r>
      <w:r w:rsidR="007E460E">
        <w:rPr>
          <w:rStyle w:val="f01"/>
        </w:rPr>
        <w:t>is</w:t>
      </w:r>
      <w:r>
        <w:rPr>
          <w:rStyle w:val="f01"/>
        </w:rPr>
        <w:t xml:space="preserve"> more truncated, developing </w:t>
      </w:r>
      <w:r w:rsidR="00DD4345">
        <w:rPr>
          <w:rStyle w:val="f01"/>
        </w:rPr>
        <w:t>the tune through to the end of the siu</w:t>
      </w:r>
      <w:r>
        <w:rPr>
          <w:rStyle w:val="f01"/>
        </w:rPr>
        <w:t>bhal doubling and then indicating a return of the ground:</w:t>
      </w:r>
      <w:r w:rsidR="00DD4345">
        <w:rPr>
          <w:rStyle w:val="f01"/>
        </w:rPr>
        <w:t xml:space="preserve"> there is no </w:t>
      </w:r>
      <w:r>
        <w:rPr>
          <w:rStyle w:val="f01"/>
        </w:rPr>
        <w:t>sign</w:t>
      </w:r>
      <w:r w:rsidR="00DD4345">
        <w:rPr>
          <w:rStyle w:val="f01"/>
        </w:rPr>
        <w:t xml:space="preserve"> that more was intended.</w:t>
      </w:r>
      <w:r>
        <w:t xml:space="preserve">   </w:t>
      </w:r>
      <w:r w:rsidR="00DD4345">
        <w:rPr>
          <w:rStyle w:val="f01"/>
          <w:b/>
          <w:bCs/>
        </w:rPr>
        <w:t>Angus MacKay</w:t>
      </w:r>
      <w:r w:rsidR="00DD4345">
        <w:rPr>
          <w:rStyle w:val="f01"/>
        </w:rPr>
        <w:t xml:space="preserve"> develops the tune to the same limited ext</w:t>
      </w:r>
      <w:r>
        <w:rPr>
          <w:rStyle w:val="f01"/>
        </w:rPr>
        <w:t>ent</w:t>
      </w:r>
      <w:r w:rsidR="00DD4345">
        <w:rPr>
          <w:rStyle w:val="f01"/>
        </w:rPr>
        <w:t xml:space="preserve"> as the MacArthur/MacGregor which </w:t>
      </w:r>
      <w:r w:rsidR="00685090">
        <w:rPr>
          <w:rStyle w:val="f01"/>
        </w:rPr>
        <w:t xml:space="preserve">appears to be </w:t>
      </w:r>
      <w:r w:rsidR="00DD4345">
        <w:rPr>
          <w:rStyle w:val="f01"/>
        </w:rPr>
        <w:t xml:space="preserve">his </w:t>
      </w:r>
      <w:r w:rsidR="006C3833">
        <w:rPr>
          <w:rStyle w:val="f01"/>
        </w:rPr>
        <w:t xml:space="preserve">main </w:t>
      </w:r>
      <w:r w:rsidR="00DD4345">
        <w:rPr>
          <w:rStyle w:val="f01"/>
        </w:rPr>
        <w:t>source.</w:t>
      </w:r>
      <w:r>
        <w:t xml:space="preserve">  </w:t>
      </w:r>
      <w:r w:rsidR="00DD4345">
        <w:rPr>
          <w:rStyle w:val="f01"/>
          <w:b/>
          <w:bCs/>
        </w:rPr>
        <w:t>Colin Cameron</w:t>
      </w:r>
      <w:r w:rsidR="00DD4345">
        <w:rPr>
          <w:rStyle w:val="f01"/>
        </w:rPr>
        <w:t xml:space="preserve"> also ends with the siubhal doubling.</w:t>
      </w:r>
    </w:p>
    <w:p w:rsidR="00DD4345" w:rsidRDefault="006E5262" w:rsidP="00DD4345">
      <w:pPr>
        <w:pStyle w:val="a0s0"/>
      </w:pPr>
      <w:r>
        <w:rPr>
          <w:rStyle w:val="f01"/>
        </w:rPr>
        <w:t xml:space="preserve">Amongst the published </w:t>
      </w:r>
      <w:r w:rsidR="001101B9">
        <w:rPr>
          <w:rStyle w:val="f01"/>
        </w:rPr>
        <w:t>scores</w:t>
      </w:r>
      <w:r>
        <w:rPr>
          <w:rStyle w:val="f01"/>
        </w:rPr>
        <w:t>,</w:t>
      </w:r>
      <w:r w:rsidR="00DD4345">
        <w:rPr>
          <w:rStyle w:val="f01"/>
        </w:rPr>
        <w:t xml:space="preserve"> </w:t>
      </w:r>
      <w:r w:rsidR="00DD4345">
        <w:rPr>
          <w:rStyle w:val="f01"/>
          <w:b/>
          <w:bCs/>
        </w:rPr>
        <w:t xml:space="preserve">Thomason </w:t>
      </w:r>
      <w:r w:rsidR="00DD4345">
        <w:rPr>
          <w:rStyle w:val="f01"/>
        </w:rPr>
        <w:t>gives the tune with similar architecture to MacDonald, but adds a crunluath fosgailte singling.</w:t>
      </w:r>
      <w:r>
        <w:t xml:space="preserve">  </w:t>
      </w:r>
      <w:r w:rsidR="00DD4345">
        <w:rPr>
          <w:rStyle w:val="f01"/>
          <w:b/>
          <w:bCs/>
        </w:rPr>
        <w:t>Glen</w:t>
      </w:r>
      <w:r w:rsidR="00DD4345">
        <w:rPr>
          <w:rStyle w:val="f01"/>
        </w:rPr>
        <w:t xml:space="preserve"> </w:t>
      </w:r>
      <w:r w:rsidR="00685090">
        <w:rPr>
          <w:rStyle w:val="f01"/>
        </w:rPr>
        <w:t xml:space="preserve">brings up the tune to its full “modern” </w:t>
      </w:r>
      <w:r w:rsidR="00DD4345">
        <w:rPr>
          <w:rStyle w:val="f01"/>
        </w:rPr>
        <w:t xml:space="preserve">dimensions, </w:t>
      </w:r>
      <w:r w:rsidR="00614A93">
        <w:rPr>
          <w:rStyle w:val="f01"/>
        </w:rPr>
        <w:t>i.e.,</w:t>
      </w:r>
      <w:r w:rsidR="00DD4345">
        <w:rPr>
          <w:rStyle w:val="f01"/>
        </w:rPr>
        <w:t xml:space="preserve"> ground, first variation singling and doubling, siubhal singling and doubling, taorluath fosgailte singling and doubling, and crunluath fosgailte singling and doubling.</w:t>
      </w:r>
    </w:p>
    <w:p w:rsidR="00DD4345" w:rsidRDefault="00DD4345">
      <w:pPr>
        <w:widowControl w:val="0"/>
        <w:autoSpaceDE w:val="0"/>
        <w:autoSpaceDN w:val="0"/>
        <w:adjustRightInd w:val="0"/>
        <w:spacing w:after="0"/>
        <w:rPr>
          <w:rFonts w:ascii="Times New Roman" w:hAnsi="Times New Roman"/>
          <w:b/>
          <w:szCs w:val="28"/>
        </w:rPr>
      </w:pPr>
    </w:p>
    <w:p w:rsidR="00BD7A00" w:rsidRPr="000A5E7E" w:rsidRDefault="00BD7A00">
      <w:pPr>
        <w:widowControl w:val="0"/>
        <w:autoSpaceDE w:val="0"/>
        <w:autoSpaceDN w:val="0"/>
        <w:adjustRightInd w:val="0"/>
        <w:spacing w:after="0"/>
        <w:rPr>
          <w:rFonts w:ascii="Times New Roman" w:hAnsi="Times New Roman"/>
          <w:szCs w:val="28"/>
        </w:rPr>
      </w:pPr>
      <w:r w:rsidRPr="000A5E7E">
        <w:rPr>
          <w:rFonts w:ascii="Times New Roman" w:hAnsi="Times New Roman"/>
          <w:b/>
          <w:szCs w:val="28"/>
        </w:rPr>
        <w:t xml:space="preserve">Donald MacDonald </w:t>
      </w:r>
      <w:r w:rsidRPr="000A5E7E">
        <w:rPr>
          <w:rFonts w:ascii="Times New Roman" w:hAnsi="Times New Roman"/>
          <w:szCs w:val="28"/>
        </w:rPr>
        <w:t>sets the tune like this:</w:t>
      </w:r>
    </w:p>
    <w:p w:rsidR="007E55DE" w:rsidRDefault="007E55DE">
      <w:pPr>
        <w:widowControl w:val="0"/>
        <w:autoSpaceDE w:val="0"/>
        <w:autoSpaceDN w:val="0"/>
        <w:adjustRightInd w:val="0"/>
        <w:spacing w:after="0"/>
        <w:rPr>
          <w:rFonts w:ascii="Times New Roman" w:hAnsi="Times New Roman"/>
          <w:szCs w:val="28"/>
        </w:rPr>
      </w:pPr>
    </w:p>
    <w:p w:rsidR="007E55DE" w:rsidRDefault="00710192">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74945" cy="7890145"/>
            <wp:effectExtent l="25400" t="0" r="8255" b="0"/>
            <wp:docPr id="9" name="Picture 2" descr="::Big Spree, Donald MacDonal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 Spree, Donald MacDonald1.jpg"/>
                    <pic:cNvPicPr>
                      <a:picLocks noChangeAspect="1" noChangeArrowheads="1"/>
                    </pic:cNvPicPr>
                  </pic:nvPicPr>
                  <pic:blipFill>
                    <a:blip r:embed="rId6"/>
                    <a:srcRect t="668"/>
                    <a:stretch>
                      <a:fillRect/>
                    </a:stretch>
                  </pic:blipFill>
                  <pic:spPr bwMode="auto">
                    <a:xfrm>
                      <a:off x="0" y="0"/>
                      <a:ext cx="5274945" cy="7890145"/>
                    </a:xfrm>
                    <a:prstGeom prst="rect">
                      <a:avLst/>
                    </a:prstGeom>
                    <a:noFill/>
                    <a:ln w="9525">
                      <a:noFill/>
                      <a:miter lim="800000"/>
                      <a:headEnd/>
                      <a:tailEnd/>
                    </a:ln>
                  </pic:spPr>
                </pic:pic>
              </a:graphicData>
            </a:graphic>
          </wp:inline>
        </w:drawing>
      </w:r>
    </w:p>
    <w:p w:rsidR="00BD7A00" w:rsidRPr="000A5E7E" w:rsidRDefault="00830CF4">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181436" cy="7636933"/>
            <wp:effectExtent l="25400" t="0" r="164" b="0"/>
            <wp:docPr id="10" name="Picture 3" descr="::Big Spree, Donald MacDonal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g Spree, Donald MacDonald2.jpg"/>
                    <pic:cNvPicPr>
                      <a:picLocks noChangeAspect="1" noChangeArrowheads="1"/>
                    </pic:cNvPicPr>
                  </pic:nvPicPr>
                  <pic:blipFill>
                    <a:blip r:embed="rId7"/>
                    <a:srcRect l="1642"/>
                    <a:stretch>
                      <a:fillRect/>
                    </a:stretch>
                  </pic:blipFill>
                  <pic:spPr bwMode="auto">
                    <a:xfrm>
                      <a:off x="0" y="0"/>
                      <a:ext cx="5181436" cy="7636933"/>
                    </a:xfrm>
                    <a:prstGeom prst="rect">
                      <a:avLst/>
                    </a:prstGeom>
                    <a:noFill/>
                    <a:ln w="9525">
                      <a:noFill/>
                      <a:miter lim="800000"/>
                      <a:headEnd/>
                      <a:tailEnd/>
                    </a:ln>
                  </pic:spPr>
                </pic:pic>
              </a:graphicData>
            </a:graphic>
          </wp:inline>
        </w:drawing>
      </w:r>
    </w:p>
    <w:p w:rsidR="00830CF4" w:rsidRDefault="00830CF4">
      <w:pPr>
        <w:widowControl w:val="0"/>
        <w:autoSpaceDE w:val="0"/>
        <w:autoSpaceDN w:val="0"/>
        <w:adjustRightInd w:val="0"/>
        <w:spacing w:after="0"/>
        <w:rPr>
          <w:rFonts w:ascii="Times New Roman" w:hAnsi="Times New Roman"/>
          <w:sz w:val="28"/>
          <w:szCs w:val="28"/>
        </w:rPr>
      </w:pPr>
    </w:p>
    <w:p w:rsidR="00901F63" w:rsidRDefault="00901F63">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lastRenderedPageBreak/>
        <w:drawing>
          <wp:inline distT="0" distB="0" distL="0" distR="0">
            <wp:extent cx="5207064" cy="7696200"/>
            <wp:effectExtent l="25400" t="0" r="0" b="0"/>
            <wp:docPr id="11" name="Picture 4" descr="::Big Spree, Donald MacDonal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g Spree, Donald MacDonald3.jpg"/>
                    <pic:cNvPicPr>
                      <a:picLocks noChangeAspect="1" noChangeArrowheads="1"/>
                    </pic:cNvPicPr>
                  </pic:nvPicPr>
                  <pic:blipFill>
                    <a:blip r:embed="rId8"/>
                    <a:srcRect r="1294"/>
                    <a:stretch>
                      <a:fillRect/>
                    </a:stretch>
                  </pic:blipFill>
                  <pic:spPr bwMode="auto">
                    <a:xfrm>
                      <a:off x="0" y="0"/>
                      <a:ext cx="5207064" cy="7696200"/>
                    </a:xfrm>
                    <a:prstGeom prst="rect">
                      <a:avLst/>
                    </a:prstGeom>
                    <a:noFill/>
                    <a:ln w="9525">
                      <a:noFill/>
                      <a:miter lim="800000"/>
                      <a:headEnd/>
                      <a:tailEnd/>
                    </a:ln>
                  </pic:spPr>
                </pic:pic>
              </a:graphicData>
            </a:graphic>
          </wp:inline>
        </w:drawing>
      </w:r>
    </w:p>
    <w:p w:rsidR="00901F63" w:rsidRDefault="00901F63">
      <w:pPr>
        <w:widowControl w:val="0"/>
        <w:autoSpaceDE w:val="0"/>
        <w:autoSpaceDN w:val="0"/>
        <w:adjustRightInd w:val="0"/>
        <w:spacing w:after="0"/>
        <w:rPr>
          <w:rFonts w:ascii="Times New Roman" w:hAnsi="Times New Roman"/>
          <w:sz w:val="28"/>
          <w:szCs w:val="28"/>
        </w:rPr>
      </w:pPr>
    </w:p>
    <w:p w:rsidR="00901F63" w:rsidRDefault="00F377A5">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lastRenderedPageBreak/>
        <w:drawing>
          <wp:inline distT="0" distB="0" distL="0" distR="0">
            <wp:extent cx="5257165" cy="7966246"/>
            <wp:effectExtent l="25400" t="0" r="635" b="0"/>
            <wp:docPr id="12" name="Picture 5" descr="::Big Spree, Donald MacDonal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g Spree, Donald MacDonald4.jpg"/>
                    <pic:cNvPicPr>
                      <a:picLocks noChangeAspect="1" noChangeArrowheads="1"/>
                    </pic:cNvPicPr>
                  </pic:nvPicPr>
                  <pic:blipFill>
                    <a:blip r:embed="rId9"/>
                    <a:srcRect l="337" b="665"/>
                    <a:stretch>
                      <a:fillRect/>
                    </a:stretch>
                  </pic:blipFill>
                  <pic:spPr bwMode="auto">
                    <a:xfrm>
                      <a:off x="0" y="0"/>
                      <a:ext cx="5257165" cy="7966246"/>
                    </a:xfrm>
                    <a:prstGeom prst="rect">
                      <a:avLst/>
                    </a:prstGeom>
                    <a:noFill/>
                    <a:ln w="9525">
                      <a:noFill/>
                      <a:miter lim="800000"/>
                      <a:headEnd/>
                      <a:tailEnd/>
                    </a:ln>
                  </pic:spPr>
                </pic:pic>
              </a:graphicData>
            </a:graphic>
          </wp:inline>
        </w:drawing>
      </w:r>
    </w:p>
    <w:p w:rsidR="00901F63" w:rsidRDefault="00F377A5">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lastRenderedPageBreak/>
        <w:drawing>
          <wp:inline distT="0" distB="0" distL="0" distR="0">
            <wp:extent cx="5173345" cy="7713135"/>
            <wp:effectExtent l="25400" t="0" r="8255" b="0"/>
            <wp:docPr id="13" name="Picture 6" descr="::Big Spree, Donald MacDonal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g Spree, Donald MacDonald5.jpg"/>
                    <pic:cNvPicPr>
                      <a:picLocks noChangeAspect="1" noChangeArrowheads="1"/>
                    </pic:cNvPicPr>
                  </pic:nvPicPr>
                  <pic:blipFill>
                    <a:blip r:embed="rId10"/>
                    <a:srcRect l="1285" r="642" b="871"/>
                    <a:stretch>
                      <a:fillRect/>
                    </a:stretch>
                  </pic:blipFill>
                  <pic:spPr bwMode="auto">
                    <a:xfrm>
                      <a:off x="0" y="0"/>
                      <a:ext cx="5173345" cy="7713135"/>
                    </a:xfrm>
                    <a:prstGeom prst="rect">
                      <a:avLst/>
                    </a:prstGeom>
                    <a:noFill/>
                    <a:ln w="9525">
                      <a:noFill/>
                      <a:miter lim="800000"/>
                      <a:headEnd/>
                      <a:tailEnd/>
                    </a:ln>
                  </pic:spPr>
                </pic:pic>
              </a:graphicData>
            </a:graphic>
          </wp:inline>
        </w:drawing>
      </w:r>
    </w:p>
    <w:p w:rsidR="00F377A5" w:rsidRDefault="00F377A5">
      <w:pPr>
        <w:widowControl w:val="0"/>
        <w:autoSpaceDE w:val="0"/>
        <w:autoSpaceDN w:val="0"/>
        <w:adjustRightInd w:val="0"/>
        <w:spacing w:after="0"/>
        <w:rPr>
          <w:rFonts w:ascii="Times New Roman" w:hAnsi="Times New Roman"/>
          <w:sz w:val="28"/>
          <w:szCs w:val="28"/>
        </w:rPr>
      </w:pPr>
    </w:p>
    <w:p w:rsidR="00F377A5" w:rsidRDefault="00F377A5">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lastRenderedPageBreak/>
        <w:drawing>
          <wp:inline distT="0" distB="0" distL="0" distR="0">
            <wp:extent cx="5266055" cy="4622800"/>
            <wp:effectExtent l="25400" t="0" r="0" b="0"/>
            <wp:docPr id="14" name="Picture 7" descr="::Big Spree, Donald MacDonal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g Spree, Donald MacDonald6.jpg"/>
                    <pic:cNvPicPr>
                      <a:picLocks noChangeAspect="1" noChangeArrowheads="1"/>
                    </pic:cNvPicPr>
                  </pic:nvPicPr>
                  <pic:blipFill>
                    <a:blip r:embed="rId11"/>
                    <a:srcRect/>
                    <a:stretch>
                      <a:fillRect/>
                    </a:stretch>
                  </pic:blipFill>
                  <pic:spPr bwMode="auto">
                    <a:xfrm>
                      <a:off x="0" y="0"/>
                      <a:ext cx="5266055" cy="4622800"/>
                    </a:xfrm>
                    <a:prstGeom prst="rect">
                      <a:avLst/>
                    </a:prstGeom>
                    <a:noFill/>
                    <a:ln w="9525">
                      <a:noFill/>
                      <a:miter lim="800000"/>
                      <a:headEnd/>
                      <a:tailEnd/>
                    </a:ln>
                  </pic:spPr>
                </pic:pic>
              </a:graphicData>
            </a:graphic>
          </wp:inline>
        </w:drawing>
      </w:r>
    </w:p>
    <w:p w:rsidR="00F377A5" w:rsidRDefault="00F377A5">
      <w:pPr>
        <w:widowControl w:val="0"/>
        <w:autoSpaceDE w:val="0"/>
        <w:autoSpaceDN w:val="0"/>
        <w:adjustRightInd w:val="0"/>
        <w:spacing w:after="0"/>
        <w:rPr>
          <w:rFonts w:ascii="Times New Roman" w:hAnsi="Times New Roman"/>
          <w:sz w:val="28"/>
          <w:szCs w:val="28"/>
        </w:rPr>
      </w:pPr>
    </w:p>
    <w:p w:rsidR="00BD7A00" w:rsidRDefault="00382509">
      <w:pPr>
        <w:widowControl w:val="0"/>
        <w:autoSpaceDE w:val="0"/>
        <w:autoSpaceDN w:val="0"/>
        <w:adjustRightInd w:val="0"/>
        <w:spacing w:after="0"/>
        <w:rPr>
          <w:rFonts w:ascii="Times New Roman" w:hAnsi="Times New Roman"/>
          <w:sz w:val="28"/>
          <w:szCs w:val="28"/>
        </w:rPr>
      </w:pPr>
      <w:r>
        <w:rPr>
          <w:rFonts w:ascii="Times New Roman" w:hAnsi="Times New Roman"/>
          <w:sz w:val="28"/>
          <w:szCs w:val="28"/>
        </w:rPr>
        <w:t xml:space="preserve">We note </w:t>
      </w:r>
      <w:r w:rsidR="00BD7A00">
        <w:rPr>
          <w:rFonts w:ascii="Times New Roman" w:hAnsi="Times New Roman"/>
          <w:sz w:val="28"/>
          <w:szCs w:val="28"/>
        </w:rPr>
        <w:t xml:space="preserve">the </w:t>
      </w:r>
      <w:r>
        <w:rPr>
          <w:rFonts w:ascii="Times New Roman" w:hAnsi="Times New Roman"/>
          <w:sz w:val="28"/>
          <w:szCs w:val="28"/>
        </w:rPr>
        <w:t>seem</w:t>
      </w:r>
      <w:r w:rsidR="000F1BE4">
        <w:rPr>
          <w:rFonts w:ascii="Times New Roman" w:hAnsi="Times New Roman"/>
          <w:sz w:val="28"/>
          <w:szCs w:val="28"/>
        </w:rPr>
        <w:t>i</w:t>
      </w:r>
      <w:r>
        <w:rPr>
          <w:rFonts w:ascii="Times New Roman" w:hAnsi="Times New Roman"/>
          <w:sz w:val="28"/>
          <w:szCs w:val="28"/>
        </w:rPr>
        <w:t xml:space="preserve">ng </w:t>
      </w:r>
      <w:r w:rsidR="00BD7A00">
        <w:rPr>
          <w:rFonts w:ascii="Times New Roman" w:hAnsi="Times New Roman"/>
          <w:sz w:val="28"/>
          <w:szCs w:val="28"/>
        </w:rPr>
        <w:t>rhythmical awkwardness in th</w:t>
      </w:r>
      <w:r w:rsidR="006B0003">
        <w:rPr>
          <w:rFonts w:ascii="Times New Roman" w:hAnsi="Times New Roman"/>
          <w:sz w:val="28"/>
          <w:szCs w:val="28"/>
        </w:rPr>
        <w:t>e third line of Donald’s ground,</w:t>
      </w:r>
      <w:r w:rsidR="00BD7A00">
        <w:rPr>
          <w:rFonts w:ascii="Times New Roman" w:hAnsi="Times New Roman"/>
          <w:sz w:val="28"/>
          <w:szCs w:val="28"/>
        </w:rPr>
        <w:t xml:space="preserve"> a feature also shared by MacKay and MacArthur/MacGregor</w:t>
      </w:r>
      <w:r>
        <w:rPr>
          <w:rFonts w:ascii="Times New Roman" w:hAnsi="Times New Roman"/>
          <w:sz w:val="28"/>
          <w:szCs w:val="28"/>
        </w:rPr>
        <w:t>, although this disappears if one times the ground in 4/4 as actually wr</w:t>
      </w:r>
      <w:r w:rsidR="006B0003">
        <w:rPr>
          <w:rFonts w:ascii="Times New Roman" w:hAnsi="Times New Roman"/>
          <w:sz w:val="28"/>
          <w:szCs w:val="28"/>
        </w:rPr>
        <w:t>itten</w:t>
      </w:r>
      <w:r w:rsidR="00BD7A00">
        <w:rPr>
          <w:rFonts w:ascii="Times New Roman" w:hAnsi="Times New Roman"/>
          <w:sz w:val="28"/>
          <w:szCs w:val="28"/>
        </w:rPr>
        <w:t>.</w:t>
      </w:r>
      <w:r>
        <w:rPr>
          <w:rFonts w:ascii="Times New Roman" w:hAnsi="Times New Roman"/>
          <w:sz w:val="28"/>
          <w:szCs w:val="28"/>
        </w:rPr>
        <w:t xml:space="preserve">  </w:t>
      </w:r>
      <w:r w:rsidR="00091563">
        <w:rPr>
          <w:rFonts w:ascii="Times New Roman" w:hAnsi="Times New Roman"/>
          <w:sz w:val="28"/>
          <w:szCs w:val="28"/>
        </w:rPr>
        <w:t xml:space="preserve"> MacDonald’s characteristic use of the crunluath movement in “opened” form also appears to advantage here.   </w:t>
      </w:r>
      <w:r w:rsidR="00BD7A00">
        <w:rPr>
          <w:rFonts w:ascii="Times New Roman" w:hAnsi="Times New Roman"/>
          <w:sz w:val="28"/>
          <w:szCs w:val="28"/>
        </w:rPr>
        <w:t xml:space="preserve">  </w:t>
      </w:r>
    </w:p>
    <w:p w:rsidR="00216AD6" w:rsidRDefault="00216AD6">
      <w:pPr>
        <w:widowControl w:val="0"/>
        <w:autoSpaceDE w:val="0"/>
        <w:autoSpaceDN w:val="0"/>
        <w:adjustRightInd w:val="0"/>
        <w:spacing w:after="0"/>
        <w:rPr>
          <w:rFonts w:ascii="Times New Roman" w:hAnsi="Times New Roman"/>
          <w:i/>
          <w:sz w:val="28"/>
          <w:szCs w:val="28"/>
        </w:rPr>
      </w:pPr>
    </w:p>
    <w:p w:rsidR="005C7CE7" w:rsidRDefault="005C7CE7">
      <w:pPr>
        <w:widowControl w:val="0"/>
        <w:autoSpaceDE w:val="0"/>
        <w:autoSpaceDN w:val="0"/>
        <w:adjustRightInd w:val="0"/>
        <w:spacing w:after="0"/>
        <w:rPr>
          <w:rFonts w:ascii="Times New Roman" w:hAnsi="Times New Roman"/>
          <w:sz w:val="28"/>
          <w:szCs w:val="28"/>
        </w:rPr>
      </w:pPr>
      <w:r>
        <w:rPr>
          <w:rFonts w:ascii="Times New Roman" w:hAnsi="Times New Roman"/>
          <w:sz w:val="28"/>
          <w:szCs w:val="28"/>
        </w:rPr>
        <w:t xml:space="preserve">In the </w:t>
      </w:r>
      <w:r>
        <w:rPr>
          <w:rFonts w:ascii="Times New Roman" w:hAnsi="Times New Roman"/>
          <w:b/>
          <w:sz w:val="28"/>
          <w:szCs w:val="28"/>
        </w:rPr>
        <w:t xml:space="preserve">MacArthur/MacGregor </w:t>
      </w:r>
      <w:r>
        <w:rPr>
          <w:rFonts w:ascii="Times New Roman" w:hAnsi="Times New Roman"/>
          <w:sz w:val="28"/>
          <w:szCs w:val="28"/>
        </w:rPr>
        <w:t>MS the tune is set as follows:</w:t>
      </w:r>
    </w:p>
    <w:p w:rsidR="005C7CE7" w:rsidRDefault="00F711C0">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lastRenderedPageBreak/>
        <w:drawing>
          <wp:inline distT="0" distB="0" distL="0" distR="0">
            <wp:extent cx="5148580" cy="6418549"/>
            <wp:effectExtent l="25400" t="0" r="7620" b="0"/>
            <wp:docPr id="8" name="Picture 1" descr="::Big Spree, HS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Spree, HSL1.jpg"/>
                    <pic:cNvPicPr>
                      <a:picLocks noChangeAspect="1" noChangeArrowheads="1"/>
                    </pic:cNvPicPr>
                  </pic:nvPicPr>
                  <pic:blipFill>
                    <a:blip r:embed="rId12"/>
                    <a:srcRect l="613" t="1436" r="1531" b="3112"/>
                    <a:stretch>
                      <a:fillRect/>
                    </a:stretch>
                  </pic:blipFill>
                  <pic:spPr bwMode="auto">
                    <a:xfrm>
                      <a:off x="0" y="0"/>
                      <a:ext cx="5148580" cy="6418549"/>
                    </a:xfrm>
                    <a:prstGeom prst="rect">
                      <a:avLst/>
                    </a:prstGeom>
                    <a:noFill/>
                    <a:ln w="9525">
                      <a:noFill/>
                      <a:miter lim="800000"/>
                      <a:headEnd/>
                      <a:tailEnd/>
                    </a:ln>
                  </pic:spPr>
                </pic:pic>
              </a:graphicData>
            </a:graphic>
          </wp:inline>
        </w:drawing>
      </w:r>
    </w:p>
    <w:p w:rsidR="00216AD6" w:rsidRPr="005C7CE7" w:rsidRDefault="00216AD6">
      <w:pPr>
        <w:widowControl w:val="0"/>
        <w:autoSpaceDE w:val="0"/>
        <w:autoSpaceDN w:val="0"/>
        <w:adjustRightInd w:val="0"/>
        <w:spacing w:after="0"/>
        <w:rPr>
          <w:rFonts w:ascii="Times New Roman" w:hAnsi="Times New Roman"/>
          <w:sz w:val="28"/>
          <w:szCs w:val="28"/>
        </w:rPr>
      </w:pPr>
    </w:p>
    <w:p w:rsidR="00CE73FB" w:rsidRDefault="00CE73FB">
      <w:pPr>
        <w:widowControl w:val="0"/>
        <w:autoSpaceDE w:val="0"/>
        <w:autoSpaceDN w:val="0"/>
        <w:adjustRightInd w:val="0"/>
        <w:spacing w:after="0"/>
        <w:rPr>
          <w:rFonts w:ascii="Times New Roman" w:hAnsi="Times New Roman"/>
          <w:b/>
          <w:szCs w:val="28"/>
        </w:rPr>
      </w:pPr>
      <w:r>
        <w:rPr>
          <w:rFonts w:ascii="Times New Roman" w:hAnsi="Times New Roman"/>
          <w:b/>
          <w:noProof/>
          <w:szCs w:val="28"/>
        </w:rPr>
        <w:lastRenderedPageBreak/>
        <w:drawing>
          <wp:inline distT="0" distB="0" distL="0" distR="0">
            <wp:extent cx="5232400" cy="6502939"/>
            <wp:effectExtent l="25400" t="0" r="0" b="0"/>
            <wp:docPr id="15" name="Picture 2" descr="::Big Spree, HS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 Spree, HSL3.jpg"/>
                    <pic:cNvPicPr>
                      <a:picLocks noChangeAspect="1" noChangeArrowheads="1"/>
                    </pic:cNvPicPr>
                  </pic:nvPicPr>
                  <pic:blipFill>
                    <a:blip r:embed="rId13"/>
                    <a:srcRect l="623" t="744" b="992"/>
                    <a:stretch>
                      <a:fillRect/>
                    </a:stretch>
                  </pic:blipFill>
                  <pic:spPr bwMode="auto">
                    <a:xfrm>
                      <a:off x="0" y="0"/>
                      <a:ext cx="5232400" cy="6502939"/>
                    </a:xfrm>
                    <a:prstGeom prst="rect">
                      <a:avLst/>
                    </a:prstGeom>
                    <a:noFill/>
                    <a:ln w="9525">
                      <a:noFill/>
                      <a:miter lim="800000"/>
                      <a:headEnd/>
                      <a:tailEnd/>
                    </a:ln>
                  </pic:spPr>
                </pic:pic>
              </a:graphicData>
            </a:graphic>
          </wp:inline>
        </w:drawing>
      </w:r>
    </w:p>
    <w:p w:rsidR="00CE73FB" w:rsidRDefault="00CE73FB">
      <w:pPr>
        <w:widowControl w:val="0"/>
        <w:autoSpaceDE w:val="0"/>
        <w:autoSpaceDN w:val="0"/>
        <w:adjustRightInd w:val="0"/>
        <w:spacing w:after="0"/>
        <w:rPr>
          <w:rFonts w:ascii="Times New Roman" w:hAnsi="Times New Roman"/>
          <w:b/>
          <w:szCs w:val="28"/>
        </w:rPr>
      </w:pPr>
    </w:p>
    <w:p w:rsidR="003D046A" w:rsidRDefault="00E417BF">
      <w:pPr>
        <w:widowControl w:val="0"/>
        <w:autoSpaceDE w:val="0"/>
        <w:autoSpaceDN w:val="0"/>
        <w:adjustRightInd w:val="0"/>
        <w:spacing w:after="0"/>
        <w:rPr>
          <w:rFonts w:ascii="Times New Roman" w:hAnsi="Times New Roman"/>
          <w:szCs w:val="28"/>
        </w:rPr>
      </w:pPr>
      <w:r>
        <w:rPr>
          <w:rFonts w:ascii="Times New Roman" w:hAnsi="Times New Roman"/>
          <w:szCs w:val="28"/>
        </w:rPr>
        <w:t xml:space="preserve">The tune goes no further than the siubhal doubling, and the setting of the ground </w:t>
      </w:r>
      <w:r w:rsidR="0083251D">
        <w:rPr>
          <w:rFonts w:ascii="Times New Roman" w:hAnsi="Times New Roman"/>
          <w:szCs w:val="28"/>
        </w:rPr>
        <w:t>seems to have caused th</w:t>
      </w:r>
      <w:r w:rsidR="003134BC">
        <w:rPr>
          <w:rFonts w:ascii="Times New Roman" w:hAnsi="Times New Roman"/>
          <w:szCs w:val="28"/>
        </w:rPr>
        <w:t>e compilers notational problems. T</w:t>
      </w:r>
      <w:r w:rsidR="0083251D">
        <w:rPr>
          <w:rFonts w:ascii="Times New Roman" w:hAnsi="Times New Roman"/>
          <w:szCs w:val="28"/>
        </w:rPr>
        <w:t xml:space="preserve">here were two drafts </w:t>
      </w:r>
      <w:r w:rsidR="00197A0D">
        <w:rPr>
          <w:rFonts w:ascii="Times New Roman" w:hAnsi="Times New Roman"/>
          <w:szCs w:val="28"/>
        </w:rPr>
        <w:t xml:space="preserve">of the first page of this tune, </w:t>
      </w:r>
      <w:r w:rsidR="0083251D">
        <w:rPr>
          <w:rFonts w:ascii="Times New Roman" w:hAnsi="Times New Roman"/>
          <w:szCs w:val="28"/>
        </w:rPr>
        <w:t xml:space="preserve">the earlier </w:t>
      </w:r>
      <w:r w:rsidR="00EA22EE">
        <w:rPr>
          <w:rFonts w:ascii="Times New Roman" w:hAnsi="Times New Roman"/>
          <w:szCs w:val="28"/>
        </w:rPr>
        <w:t xml:space="preserve">bearing the expression mark </w:t>
      </w:r>
      <w:r w:rsidR="00197A0D" w:rsidRPr="0083251D">
        <w:rPr>
          <w:rFonts w:ascii="Times New Roman" w:hAnsi="Times New Roman"/>
          <w:i/>
          <w:szCs w:val="28"/>
        </w:rPr>
        <w:t>“</w:t>
      </w:r>
      <w:r w:rsidR="005833F0" w:rsidRPr="0083251D">
        <w:rPr>
          <w:rFonts w:ascii="Times New Roman" w:hAnsi="Times New Roman"/>
          <w:i/>
          <w:szCs w:val="28"/>
        </w:rPr>
        <w:t>Andante con es</w:t>
      </w:r>
      <w:r w:rsidR="00197A0D" w:rsidRPr="0083251D">
        <w:rPr>
          <w:rFonts w:ascii="Times New Roman" w:hAnsi="Times New Roman"/>
          <w:i/>
          <w:szCs w:val="28"/>
        </w:rPr>
        <w:t>pressione”.</w:t>
      </w:r>
      <w:r w:rsidR="00197A0D">
        <w:rPr>
          <w:rFonts w:ascii="Times New Roman" w:hAnsi="Times New Roman"/>
          <w:szCs w:val="28"/>
        </w:rPr>
        <w:t xml:space="preserve">  It is interesting, too, that the ground is twice restated: at the end of both first and second variation doublings.</w:t>
      </w:r>
    </w:p>
    <w:p w:rsidR="0083251D" w:rsidRDefault="0083251D">
      <w:pPr>
        <w:widowControl w:val="0"/>
        <w:autoSpaceDE w:val="0"/>
        <w:autoSpaceDN w:val="0"/>
        <w:adjustRightInd w:val="0"/>
        <w:spacing w:after="0"/>
        <w:rPr>
          <w:rFonts w:ascii="Times New Roman" w:hAnsi="Times New Roman"/>
          <w:szCs w:val="28"/>
        </w:rPr>
      </w:pPr>
    </w:p>
    <w:p w:rsidR="00EA14BF" w:rsidRDefault="00EA14BF">
      <w:pPr>
        <w:widowControl w:val="0"/>
        <w:autoSpaceDE w:val="0"/>
        <w:autoSpaceDN w:val="0"/>
        <w:adjustRightInd w:val="0"/>
        <w:spacing w:after="0"/>
        <w:rPr>
          <w:rFonts w:ascii="Times New Roman" w:hAnsi="Times New Roman"/>
          <w:szCs w:val="28"/>
        </w:rPr>
      </w:pPr>
      <w:r>
        <w:rPr>
          <w:rFonts w:ascii="Times New Roman" w:hAnsi="Times New Roman"/>
          <w:b/>
          <w:szCs w:val="28"/>
        </w:rPr>
        <w:t>Donald MacDonald, jnr.</w:t>
      </w:r>
      <w:r>
        <w:rPr>
          <w:rFonts w:ascii="Times New Roman" w:hAnsi="Times New Roman"/>
          <w:szCs w:val="28"/>
        </w:rPr>
        <w:t>’s score is in outline only and is not reproduced here.</w:t>
      </w:r>
    </w:p>
    <w:p w:rsidR="00CE73FB" w:rsidRPr="00EA14BF" w:rsidRDefault="00CE73FB">
      <w:pPr>
        <w:widowControl w:val="0"/>
        <w:autoSpaceDE w:val="0"/>
        <w:autoSpaceDN w:val="0"/>
        <w:adjustRightInd w:val="0"/>
        <w:spacing w:after="0"/>
        <w:rPr>
          <w:rFonts w:ascii="Times New Roman" w:hAnsi="Times New Roman"/>
          <w:szCs w:val="28"/>
        </w:rPr>
      </w:pPr>
    </w:p>
    <w:p w:rsidR="00D00717" w:rsidRDefault="00D00717" w:rsidP="00D00717">
      <w:pPr>
        <w:widowControl w:val="0"/>
        <w:autoSpaceDE w:val="0"/>
        <w:autoSpaceDN w:val="0"/>
        <w:adjustRightInd w:val="0"/>
        <w:spacing w:after="0"/>
        <w:rPr>
          <w:rFonts w:ascii="Times New Roman" w:hAnsi="Times New Roman"/>
          <w:szCs w:val="28"/>
        </w:rPr>
      </w:pPr>
      <w:r w:rsidRPr="00D00717">
        <w:rPr>
          <w:rFonts w:ascii="Times New Roman" w:hAnsi="Times New Roman"/>
          <w:b/>
          <w:szCs w:val="28"/>
        </w:rPr>
        <w:t>Angus MacKay</w:t>
      </w:r>
      <w:r>
        <w:rPr>
          <w:rFonts w:ascii="Times New Roman" w:hAnsi="Times New Roman"/>
          <w:szCs w:val="28"/>
        </w:rPr>
        <w:t xml:space="preserve"> cites the MacArthur-MacGregor MS  as a source, but then overrides its clear instructions about time signature</w:t>
      </w:r>
      <w:r w:rsidR="006C349E">
        <w:rPr>
          <w:rFonts w:ascii="Times New Roman" w:hAnsi="Times New Roman"/>
          <w:szCs w:val="28"/>
        </w:rPr>
        <w:t>.</w:t>
      </w:r>
      <w:r>
        <w:rPr>
          <w:rFonts w:ascii="Times New Roman" w:hAnsi="Times New Roman"/>
          <w:szCs w:val="28"/>
        </w:rPr>
        <w:t xml:space="preserve"> </w:t>
      </w:r>
      <w:r w:rsidR="006C349E">
        <w:rPr>
          <w:rFonts w:ascii="Times New Roman" w:hAnsi="Times New Roman"/>
          <w:szCs w:val="28"/>
        </w:rPr>
        <w:t xml:space="preserve"> </w:t>
      </w:r>
      <w:r>
        <w:rPr>
          <w:rFonts w:ascii="Times New Roman" w:hAnsi="Times New Roman"/>
          <w:szCs w:val="28"/>
        </w:rPr>
        <w:t>MacKay sets his ground in 2/4, but his barring is unhelpful: another example</w:t>
      </w:r>
      <w:r w:rsidR="003134BC">
        <w:rPr>
          <w:rFonts w:ascii="Times New Roman" w:hAnsi="Times New Roman"/>
          <w:szCs w:val="28"/>
        </w:rPr>
        <w:t xml:space="preserve">, perhaps, </w:t>
      </w:r>
      <w:r>
        <w:rPr>
          <w:rFonts w:ascii="Times New Roman" w:hAnsi="Times New Roman"/>
          <w:szCs w:val="28"/>
        </w:rPr>
        <w:t xml:space="preserve">of this tune causing </w:t>
      </w:r>
      <w:r w:rsidR="00697FE5">
        <w:rPr>
          <w:rFonts w:ascii="Times New Roman" w:hAnsi="Times New Roman"/>
          <w:szCs w:val="28"/>
        </w:rPr>
        <w:t>editorial</w:t>
      </w:r>
      <w:r w:rsidR="003134BC">
        <w:rPr>
          <w:rFonts w:ascii="Times New Roman" w:hAnsi="Times New Roman"/>
          <w:szCs w:val="28"/>
        </w:rPr>
        <w:t xml:space="preserve"> difficulties</w:t>
      </w:r>
      <w:r w:rsidR="00F86C7E">
        <w:rPr>
          <w:rFonts w:ascii="Times New Roman" w:hAnsi="Times New Roman"/>
          <w:szCs w:val="28"/>
        </w:rPr>
        <w:t>:</w:t>
      </w:r>
      <w:r>
        <w:rPr>
          <w:rFonts w:ascii="Times New Roman" w:hAnsi="Times New Roman"/>
          <w:szCs w:val="28"/>
        </w:rPr>
        <w:t xml:space="preserve"> </w:t>
      </w:r>
    </w:p>
    <w:p w:rsidR="00B26E9E" w:rsidRDefault="00B26E9E">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187623" cy="6772014"/>
            <wp:effectExtent l="25400" t="0" r="0" b="0"/>
            <wp:docPr id="16" name="Picture 1" descr="::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 1.jpg"/>
                    <pic:cNvPicPr>
                      <a:picLocks noChangeAspect="1" noChangeArrowheads="1"/>
                    </pic:cNvPicPr>
                  </pic:nvPicPr>
                  <pic:blipFill>
                    <a:blip r:embed="rId14"/>
                    <a:srcRect l="1461" b="2856"/>
                    <a:stretch>
                      <a:fillRect/>
                    </a:stretch>
                  </pic:blipFill>
                  <pic:spPr bwMode="auto">
                    <a:xfrm>
                      <a:off x="0" y="0"/>
                      <a:ext cx="5187623" cy="6772014"/>
                    </a:xfrm>
                    <a:prstGeom prst="rect">
                      <a:avLst/>
                    </a:prstGeom>
                    <a:noFill/>
                    <a:ln w="9525">
                      <a:noFill/>
                      <a:miter lim="800000"/>
                      <a:headEnd/>
                      <a:tailEnd/>
                    </a:ln>
                  </pic:spPr>
                </pic:pic>
              </a:graphicData>
            </a:graphic>
          </wp:inline>
        </w:drawing>
      </w:r>
    </w:p>
    <w:p w:rsidR="00B26E9E" w:rsidRPr="00B26E9E" w:rsidRDefault="00B26E9E">
      <w:pPr>
        <w:widowControl w:val="0"/>
        <w:autoSpaceDE w:val="0"/>
        <w:autoSpaceDN w:val="0"/>
        <w:adjustRightInd w:val="0"/>
        <w:spacing w:after="0"/>
        <w:rPr>
          <w:rFonts w:ascii="Times New Roman" w:hAnsi="Times New Roman"/>
          <w:szCs w:val="28"/>
        </w:rPr>
      </w:pPr>
    </w:p>
    <w:p w:rsidR="00B26E9E" w:rsidRDefault="00B26E9E">
      <w:pPr>
        <w:widowControl w:val="0"/>
        <w:autoSpaceDE w:val="0"/>
        <w:autoSpaceDN w:val="0"/>
        <w:adjustRightInd w:val="0"/>
        <w:spacing w:after="0"/>
        <w:rPr>
          <w:rFonts w:ascii="Times New Roman" w:hAnsi="Times New Roman"/>
          <w:b/>
          <w:szCs w:val="28"/>
        </w:rPr>
      </w:pPr>
    </w:p>
    <w:p w:rsidR="00B26E9E" w:rsidRPr="00D00717" w:rsidRDefault="00D00717">
      <w:pPr>
        <w:widowControl w:val="0"/>
        <w:autoSpaceDE w:val="0"/>
        <w:autoSpaceDN w:val="0"/>
        <w:adjustRightInd w:val="0"/>
        <w:spacing w:after="0"/>
        <w:rPr>
          <w:rFonts w:ascii="Times New Roman" w:hAnsi="Times New Roman"/>
          <w:szCs w:val="28"/>
        </w:rPr>
      </w:pPr>
      <w:r w:rsidRPr="00D00717">
        <w:rPr>
          <w:rFonts w:ascii="Times New Roman" w:hAnsi="Times New Roman"/>
          <w:szCs w:val="28"/>
        </w:rPr>
        <w:t>and so on.</w:t>
      </w:r>
    </w:p>
    <w:p w:rsidR="00D00717" w:rsidRDefault="00D00717">
      <w:pPr>
        <w:widowControl w:val="0"/>
        <w:autoSpaceDE w:val="0"/>
        <w:autoSpaceDN w:val="0"/>
        <w:adjustRightInd w:val="0"/>
        <w:spacing w:after="0"/>
        <w:rPr>
          <w:rFonts w:ascii="Times New Roman" w:hAnsi="Times New Roman"/>
          <w:b/>
          <w:szCs w:val="28"/>
        </w:rPr>
      </w:pPr>
    </w:p>
    <w:p w:rsidR="00B14E42" w:rsidRPr="00DB1AE7" w:rsidRDefault="00B14E42">
      <w:pPr>
        <w:widowControl w:val="0"/>
        <w:autoSpaceDE w:val="0"/>
        <w:autoSpaceDN w:val="0"/>
        <w:adjustRightInd w:val="0"/>
        <w:spacing w:after="0"/>
        <w:rPr>
          <w:rFonts w:ascii="Times New Roman" w:hAnsi="Times New Roman"/>
          <w:szCs w:val="28"/>
        </w:rPr>
      </w:pPr>
      <w:r w:rsidRPr="00B14E42">
        <w:rPr>
          <w:rFonts w:ascii="Times New Roman" w:hAnsi="Times New Roman"/>
          <w:b/>
          <w:szCs w:val="28"/>
        </w:rPr>
        <w:t>John MacKay</w:t>
      </w:r>
      <w:r w:rsidRPr="00B14E42">
        <w:rPr>
          <w:rFonts w:ascii="Times New Roman" w:hAnsi="Times New Roman"/>
          <w:szCs w:val="28"/>
        </w:rPr>
        <w:t xml:space="preserve"> </w:t>
      </w:r>
      <w:r w:rsidR="006E6B0A">
        <w:rPr>
          <w:rFonts w:ascii="Times New Roman" w:hAnsi="Times New Roman"/>
          <w:szCs w:val="28"/>
        </w:rPr>
        <w:t xml:space="preserve">favours MacDonald-style B&gt;C figures with a grip in variation one, otherwise his score does not differ significantly from Angus MacKay’s and it is not reproduced here. </w:t>
      </w:r>
      <w:r w:rsidR="00DB1AE7">
        <w:rPr>
          <w:rFonts w:ascii="Times New Roman" w:hAnsi="Times New Roman"/>
          <w:b/>
          <w:szCs w:val="28"/>
        </w:rPr>
        <w:t>Duncan Campbell of Foss</w:t>
      </w:r>
      <w:r w:rsidR="00DB1AE7">
        <w:rPr>
          <w:rFonts w:ascii="Times New Roman" w:hAnsi="Times New Roman"/>
          <w:szCs w:val="28"/>
        </w:rPr>
        <w:t>’s setting adds little to Angus MacKay’s likewis</w:t>
      </w:r>
      <w:r w:rsidR="002D7209">
        <w:rPr>
          <w:rFonts w:ascii="Times New Roman" w:hAnsi="Times New Roman"/>
          <w:szCs w:val="28"/>
        </w:rPr>
        <w:t>e, and is not reprodu</w:t>
      </w:r>
      <w:r w:rsidR="003134BC">
        <w:rPr>
          <w:rFonts w:ascii="Times New Roman" w:hAnsi="Times New Roman"/>
          <w:szCs w:val="28"/>
        </w:rPr>
        <w:t>ced here.</w:t>
      </w:r>
    </w:p>
    <w:p w:rsidR="00B14E42" w:rsidRDefault="00B14E42">
      <w:pPr>
        <w:widowControl w:val="0"/>
        <w:autoSpaceDE w:val="0"/>
        <w:autoSpaceDN w:val="0"/>
        <w:adjustRightInd w:val="0"/>
        <w:spacing w:after="0"/>
        <w:rPr>
          <w:rFonts w:ascii="Times New Roman" w:hAnsi="Times New Roman"/>
          <w:szCs w:val="28"/>
        </w:rPr>
      </w:pPr>
    </w:p>
    <w:p w:rsidR="00F1111C" w:rsidRDefault="00F1111C">
      <w:pPr>
        <w:widowControl w:val="0"/>
        <w:autoSpaceDE w:val="0"/>
        <w:autoSpaceDN w:val="0"/>
        <w:adjustRightInd w:val="0"/>
        <w:spacing w:after="0"/>
        <w:rPr>
          <w:rFonts w:ascii="Times New Roman" w:hAnsi="Times New Roman"/>
          <w:szCs w:val="28"/>
        </w:rPr>
      </w:pPr>
      <w:r>
        <w:rPr>
          <w:rFonts w:ascii="Times New Roman" w:hAnsi="Times New Roman"/>
          <w:b/>
          <w:szCs w:val="28"/>
        </w:rPr>
        <w:t>Colin Cameron</w:t>
      </w:r>
      <w:r>
        <w:rPr>
          <w:rFonts w:ascii="Times New Roman" w:hAnsi="Times New Roman"/>
          <w:szCs w:val="28"/>
        </w:rPr>
        <w:t>’s</w:t>
      </w:r>
      <w:r w:rsidR="00F8042B">
        <w:rPr>
          <w:rFonts w:ascii="Times New Roman" w:hAnsi="Times New Roman"/>
          <w:b/>
          <w:szCs w:val="28"/>
        </w:rPr>
        <w:t xml:space="preserve"> </w:t>
      </w:r>
      <w:r w:rsidR="00F8042B" w:rsidRPr="00F1111C">
        <w:rPr>
          <w:rFonts w:ascii="Times New Roman" w:hAnsi="Times New Roman"/>
          <w:szCs w:val="28"/>
        </w:rPr>
        <w:t>title is slightly di</w:t>
      </w:r>
      <w:r w:rsidR="00835487">
        <w:rPr>
          <w:rFonts w:ascii="Times New Roman" w:hAnsi="Times New Roman"/>
          <w:szCs w:val="28"/>
        </w:rPr>
        <w:t>fferent from MacKay’s, “Tha thu</w:t>
      </w:r>
      <w:r w:rsidRPr="00F1111C">
        <w:rPr>
          <w:rFonts w:ascii="Times New Roman" w:hAnsi="Times New Roman"/>
          <w:szCs w:val="28"/>
        </w:rPr>
        <w:t xml:space="preserve"> gu mhisg, b’fheard thu cadal”</w:t>
      </w:r>
      <w:r w:rsidR="003134BC">
        <w:rPr>
          <w:rFonts w:ascii="Times New Roman" w:hAnsi="Times New Roman"/>
          <w:szCs w:val="28"/>
        </w:rPr>
        <w:t>, though the meaning is similar</w:t>
      </w:r>
      <w:r w:rsidRPr="00F1111C">
        <w:rPr>
          <w:rFonts w:ascii="Times New Roman" w:hAnsi="Times New Roman"/>
          <w:szCs w:val="28"/>
        </w:rPr>
        <w:t>.</w:t>
      </w:r>
      <w:r>
        <w:rPr>
          <w:rFonts w:ascii="Times New Roman" w:hAnsi="Times New Roman"/>
          <w:b/>
          <w:szCs w:val="28"/>
        </w:rPr>
        <w:t xml:space="preserve">  </w:t>
      </w:r>
      <w:r w:rsidRPr="00F1111C">
        <w:rPr>
          <w:rFonts w:ascii="Times New Roman" w:hAnsi="Times New Roman"/>
          <w:szCs w:val="28"/>
        </w:rPr>
        <w:t>He sets the tune like this:</w:t>
      </w:r>
    </w:p>
    <w:p w:rsidR="00B26E9E" w:rsidRPr="00F8042B" w:rsidRDefault="008626C2">
      <w:pPr>
        <w:widowControl w:val="0"/>
        <w:autoSpaceDE w:val="0"/>
        <w:autoSpaceDN w:val="0"/>
        <w:adjustRightInd w:val="0"/>
        <w:spacing w:after="0"/>
        <w:rPr>
          <w:rFonts w:ascii="Times New Roman" w:hAnsi="Times New Roman"/>
          <w:b/>
          <w:szCs w:val="28"/>
        </w:rPr>
      </w:pPr>
      <w:r>
        <w:rPr>
          <w:rFonts w:ascii="Times New Roman" w:hAnsi="Times New Roman"/>
          <w:b/>
          <w:noProof/>
          <w:szCs w:val="28"/>
        </w:rPr>
        <w:lastRenderedPageBreak/>
        <w:drawing>
          <wp:inline distT="0" distB="0" distL="0" distR="0">
            <wp:extent cx="5269865" cy="6824980"/>
            <wp:effectExtent l="25400" t="0" r="0" b="0"/>
            <wp:docPr id="17" name="Picture 1" descr="::Big Spree, Colin Came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Spree, Colin Cameron1.jpg"/>
                    <pic:cNvPicPr>
                      <a:picLocks noChangeAspect="1" noChangeArrowheads="1"/>
                    </pic:cNvPicPr>
                  </pic:nvPicPr>
                  <pic:blipFill>
                    <a:blip r:embed="rId15"/>
                    <a:srcRect/>
                    <a:stretch>
                      <a:fillRect/>
                    </a:stretch>
                  </pic:blipFill>
                  <pic:spPr bwMode="auto">
                    <a:xfrm>
                      <a:off x="0" y="0"/>
                      <a:ext cx="5269865" cy="6824980"/>
                    </a:xfrm>
                    <a:prstGeom prst="rect">
                      <a:avLst/>
                    </a:prstGeom>
                    <a:noFill/>
                    <a:ln w="9525">
                      <a:noFill/>
                      <a:miter lim="800000"/>
                      <a:headEnd/>
                      <a:tailEnd/>
                    </a:ln>
                  </pic:spPr>
                </pic:pic>
              </a:graphicData>
            </a:graphic>
          </wp:inline>
        </w:drawing>
      </w:r>
    </w:p>
    <w:p w:rsidR="00B14E42" w:rsidRDefault="00B14E42">
      <w:pPr>
        <w:widowControl w:val="0"/>
        <w:autoSpaceDE w:val="0"/>
        <w:autoSpaceDN w:val="0"/>
        <w:adjustRightInd w:val="0"/>
        <w:spacing w:after="0"/>
        <w:rPr>
          <w:rFonts w:ascii="Times New Roman" w:hAnsi="Times New Roman"/>
          <w:szCs w:val="28"/>
        </w:rPr>
      </w:pPr>
    </w:p>
    <w:p w:rsidR="00D00717" w:rsidRDefault="00D00717">
      <w:pPr>
        <w:widowControl w:val="0"/>
        <w:autoSpaceDE w:val="0"/>
        <w:autoSpaceDN w:val="0"/>
        <w:adjustRightInd w:val="0"/>
        <w:spacing w:after="0"/>
        <w:rPr>
          <w:rFonts w:ascii="Times New Roman" w:hAnsi="Times New Roman"/>
          <w:szCs w:val="28"/>
        </w:rPr>
      </w:pPr>
    </w:p>
    <w:p w:rsidR="00E417BF" w:rsidRDefault="008626C2" w:rsidP="00792794">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60340" cy="7098665"/>
            <wp:effectExtent l="152400" t="76200" r="124460" b="13335"/>
            <wp:docPr id="18" name="Picture 2" descr="::Big Spree, Colin Came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Big Spree, Colin Cameron2.jpg"/>
                    <pic:cNvPicPr>
                      <a:picLocks noChangeAspect="1" noChangeArrowheads="1"/>
                    </pic:cNvPicPr>
                  </pic:nvPicPr>
                  <pic:blipFill>
                    <a:blip r:embed="rId16"/>
                    <a:srcRect/>
                    <a:stretch>
                      <a:fillRect/>
                    </a:stretch>
                  </pic:blipFill>
                  <pic:spPr bwMode="auto">
                    <a:xfrm>
                      <a:off x="0" y="0"/>
                      <a:ext cx="5260340" cy="7098665"/>
                    </a:xfrm>
                    <a:prstGeom prst="rect">
                      <a:avLst/>
                    </a:prstGeom>
                    <a:noFill/>
                    <a:ln w="9525">
                      <a:noFill/>
                      <a:miter lim="800000"/>
                      <a:headEnd/>
                      <a:tailEnd/>
                    </a:ln>
                    <a:scene3d>
                      <a:camera prst="orthographicFront">
                        <a:rot lat="0" lon="0" rev="21534000"/>
                      </a:camera>
                      <a:lightRig rig="threePt" dir="t"/>
                    </a:scene3d>
                  </pic:spPr>
                </pic:pic>
              </a:graphicData>
            </a:graphic>
          </wp:inline>
        </w:drawing>
      </w:r>
    </w:p>
    <w:p w:rsidR="00E417BF" w:rsidRDefault="00E417BF" w:rsidP="00792794">
      <w:pPr>
        <w:widowControl w:val="0"/>
        <w:autoSpaceDE w:val="0"/>
        <w:autoSpaceDN w:val="0"/>
        <w:adjustRightInd w:val="0"/>
        <w:spacing w:after="0"/>
        <w:rPr>
          <w:rFonts w:ascii="Times New Roman" w:hAnsi="Times New Roman"/>
          <w:szCs w:val="28"/>
        </w:rPr>
      </w:pPr>
    </w:p>
    <w:p w:rsidR="00792794" w:rsidRDefault="003134BC" w:rsidP="00792794">
      <w:pPr>
        <w:widowControl w:val="0"/>
        <w:autoSpaceDE w:val="0"/>
        <w:autoSpaceDN w:val="0"/>
        <w:adjustRightInd w:val="0"/>
        <w:spacing w:after="0"/>
        <w:rPr>
          <w:rFonts w:ascii="Times New Roman" w:hAnsi="Times New Roman"/>
          <w:szCs w:val="28"/>
        </w:rPr>
      </w:pPr>
      <w:r>
        <w:rPr>
          <w:rFonts w:ascii="Times New Roman" w:hAnsi="Times New Roman"/>
          <w:szCs w:val="28"/>
        </w:rPr>
        <w:t>A note at foot of the first folio</w:t>
      </w:r>
      <w:r w:rsidR="00792794">
        <w:rPr>
          <w:rFonts w:ascii="Times New Roman" w:hAnsi="Times New Roman"/>
          <w:szCs w:val="28"/>
        </w:rPr>
        <w:t xml:space="preserve"> says “The third parts of the last t</w:t>
      </w:r>
      <w:r w:rsidR="001467E8">
        <w:rPr>
          <w:rFonts w:ascii="Times New Roman" w:hAnsi="Times New Roman"/>
          <w:szCs w:val="28"/>
        </w:rPr>
        <w:t>wo Variations too S</w:t>
      </w:r>
      <w:r w:rsidR="00792794">
        <w:rPr>
          <w:rFonts w:ascii="Times New Roman" w:hAnsi="Times New Roman"/>
          <w:szCs w:val="28"/>
        </w:rPr>
        <w:t>hort</w:t>
      </w:r>
      <w:r w:rsidR="001467E8">
        <w:rPr>
          <w:rFonts w:ascii="Times New Roman" w:hAnsi="Times New Roman"/>
          <w:szCs w:val="28"/>
        </w:rPr>
        <w:t>.”</w:t>
      </w:r>
    </w:p>
    <w:p w:rsidR="00E417BF" w:rsidRDefault="00E417BF">
      <w:pPr>
        <w:widowControl w:val="0"/>
        <w:autoSpaceDE w:val="0"/>
        <w:autoSpaceDN w:val="0"/>
        <w:adjustRightInd w:val="0"/>
        <w:spacing w:after="0"/>
        <w:rPr>
          <w:rFonts w:ascii="Times New Roman" w:hAnsi="Times New Roman"/>
          <w:szCs w:val="28"/>
        </w:rPr>
      </w:pPr>
    </w:p>
    <w:p w:rsidR="00CE3CC6" w:rsidRDefault="00E417BF">
      <w:pPr>
        <w:widowControl w:val="0"/>
        <w:autoSpaceDE w:val="0"/>
        <w:autoSpaceDN w:val="0"/>
        <w:adjustRightInd w:val="0"/>
        <w:spacing w:after="0"/>
        <w:rPr>
          <w:rFonts w:ascii="Times New Roman" w:hAnsi="Times New Roman"/>
          <w:szCs w:val="28"/>
        </w:rPr>
      </w:pPr>
      <w:r>
        <w:rPr>
          <w:rFonts w:ascii="Times New Roman" w:hAnsi="Times New Roman"/>
          <w:szCs w:val="28"/>
        </w:rPr>
        <w:t>The</w:t>
      </w:r>
      <w:r w:rsidR="00CE3CC6">
        <w:rPr>
          <w:rFonts w:ascii="Times New Roman" w:hAnsi="Times New Roman"/>
          <w:szCs w:val="28"/>
        </w:rPr>
        <w:t xml:space="preserve"> short third line is made good in </w:t>
      </w:r>
      <w:r w:rsidR="00CE3CC6">
        <w:rPr>
          <w:rFonts w:ascii="Times New Roman" w:hAnsi="Times New Roman"/>
          <w:b/>
          <w:szCs w:val="28"/>
        </w:rPr>
        <w:t>John MacDougall Gillies</w:t>
      </w:r>
      <w:r w:rsidR="00CE3CC6">
        <w:rPr>
          <w:rFonts w:ascii="Times New Roman" w:hAnsi="Times New Roman"/>
          <w:szCs w:val="28"/>
        </w:rPr>
        <w:t>’s MS.  Gillies was a leading Cameron pupil, being taught by Colin’s brother Sandy.  In addition he has one or two delightful touches of his own:</w:t>
      </w:r>
    </w:p>
    <w:p w:rsidR="00CE3CC6" w:rsidRDefault="00CE3CC6">
      <w:pPr>
        <w:widowControl w:val="0"/>
        <w:autoSpaceDE w:val="0"/>
        <w:autoSpaceDN w:val="0"/>
        <w:adjustRightInd w:val="0"/>
        <w:spacing w:after="0"/>
        <w:rPr>
          <w:rFonts w:ascii="Times New Roman" w:hAnsi="Times New Roman"/>
          <w:szCs w:val="28"/>
        </w:rPr>
      </w:pPr>
    </w:p>
    <w:p w:rsidR="00CE3CC6" w:rsidRPr="00CE3CC6" w:rsidRDefault="00CE3CC6">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78755" cy="7249160"/>
            <wp:effectExtent l="25400" t="0" r="4445" b="0"/>
            <wp:docPr id="19" name="Picture 3" descr="::Big Spree, John MacDougall Gilli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g Spree, John MacDougall Gillies1.jpg"/>
                    <pic:cNvPicPr>
                      <a:picLocks noChangeAspect="1" noChangeArrowheads="1"/>
                    </pic:cNvPicPr>
                  </pic:nvPicPr>
                  <pic:blipFill>
                    <a:blip r:embed="rId17"/>
                    <a:srcRect/>
                    <a:stretch>
                      <a:fillRect/>
                    </a:stretch>
                  </pic:blipFill>
                  <pic:spPr bwMode="auto">
                    <a:xfrm>
                      <a:off x="0" y="0"/>
                      <a:ext cx="5278755" cy="7249160"/>
                    </a:xfrm>
                    <a:prstGeom prst="rect">
                      <a:avLst/>
                    </a:prstGeom>
                    <a:noFill/>
                    <a:ln w="9525">
                      <a:noFill/>
                      <a:miter lim="800000"/>
                      <a:headEnd/>
                      <a:tailEnd/>
                    </a:ln>
                  </pic:spPr>
                </pic:pic>
              </a:graphicData>
            </a:graphic>
          </wp:inline>
        </w:drawing>
      </w:r>
    </w:p>
    <w:p w:rsidR="00CE3CC6" w:rsidRDefault="00CE3CC6">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78755" cy="3827145"/>
            <wp:effectExtent l="25400" t="0" r="4445" b="0"/>
            <wp:docPr id="20" name="Picture 4" descr="::Big Spree, John MacDougall Gilli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g Spree, John MacDougall Gillies2.jpg"/>
                    <pic:cNvPicPr>
                      <a:picLocks noChangeAspect="1" noChangeArrowheads="1"/>
                    </pic:cNvPicPr>
                  </pic:nvPicPr>
                  <pic:blipFill>
                    <a:blip r:embed="rId18"/>
                    <a:srcRect/>
                    <a:stretch>
                      <a:fillRect/>
                    </a:stretch>
                  </pic:blipFill>
                  <pic:spPr bwMode="auto">
                    <a:xfrm>
                      <a:off x="0" y="0"/>
                      <a:ext cx="5278755" cy="3827145"/>
                    </a:xfrm>
                    <a:prstGeom prst="rect">
                      <a:avLst/>
                    </a:prstGeom>
                    <a:noFill/>
                    <a:ln w="9525">
                      <a:noFill/>
                      <a:miter lim="800000"/>
                      <a:headEnd/>
                      <a:tailEnd/>
                    </a:ln>
                  </pic:spPr>
                </pic:pic>
              </a:graphicData>
            </a:graphic>
          </wp:inline>
        </w:drawing>
      </w:r>
    </w:p>
    <w:p w:rsidR="00CE3CC6" w:rsidRDefault="00CE3CC6">
      <w:pPr>
        <w:widowControl w:val="0"/>
        <w:autoSpaceDE w:val="0"/>
        <w:autoSpaceDN w:val="0"/>
        <w:adjustRightInd w:val="0"/>
        <w:spacing w:after="0"/>
        <w:rPr>
          <w:rFonts w:ascii="Times New Roman" w:hAnsi="Times New Roman"/>
          <w:szCs w:val="28"/>
        </w:rPr>
      </w:pPr>
    </w:p>
    <w:p w:rsidR="006E6B0A" w:rsidRPr="006E6B0A" w:rsidRDefault="006E6B0A">
      <w:pPr>
        <w:widowControl w:val="0"/>
        <w:autoSpaceDE w:val="0"/>
        <w:autoSpaceDN w:val="0"/>
        <w:adjustRightInd w:val="0"/>
        <w:spacing w:after="0"/>
        <w:rPr>
          <w:rFonts w:ascii="Times New Roman" w:hAnsi="Times New Roman"/>
          <w:szCs w:val="28"/>
        </w:rPr>
      </w:pPr>
      <w:r>
        <w:rPr>
          <w:rFonts w:ascii="Times New Roman" w:hAnsi="Times New Roman"/>
          <w:b/>
          <w:szCs w:val="28"/>
        </w:rPr>
        <w:t>Gillies</w:t>
      </w:r>
      <w:r>
        <w:rPr>
          <w:rFonts w:ascii="Times New Roman" w:hAnsi="Times New Roman"/>
          <w:szCs w:val="28"/>
        </w:rPr>
        <w:t xml:space="preserve">’s even quavers would allow one to play down on to the initial low A </w:t>
      </w:r>
      <w:r w:rsidR="007E460E">
        <w:rPr>
          <w:rFonts w:ascii="Times New Roman" w:hAnsi="Times New Roman"/>
          <w:szCs w:val="28"/>
        </w:rPr>
        <w:t xml:space="preserve">in the ground </w:t>
      </w:r>
      <w:r>
        <w:rPr>
          <w:rFonts w:ascii="Times New Roman" w:hAnsi="Times New Roman"/>
          <w:szCs w:val="28"/>
        </w:rPr>
        <w:t>if one chose—an interesting possibility, seeing as this is the note emphasised in the variations which follow</w:t>
      </w:r>
      <w:r w:rsidR="009D2B6B">
        <w:rPr>
          <w:rFonts w:ascii="Times New Roman" w:hAnsi="Times New Roman"/>
          <w:szCs w:val="28"/>
        </w:rPr>
        <w:t>, and we see this realised in the published setting by David Glen below</w:t>
      </w:r>
      <w:r>
        <w:rPr>
          <w:rFonts w:ascii="Times New Roman" w:hAnsi="Times New Roman"/>
          <w:szCs w:val="28"/>
        </w:rPr>
        <w:t xml:space="preserve">.  </w:t>
      </w:r>
    </w:p>
    <w:p w:rsidR="006E6B0A" w:rsidRDefault="006E6B0A">
      <w:pPr>
        <w:widowControl w:val="0"/>
        <w:autoSpaceDE w:val="0"/>
        <w:autoSpaceDN w:val="0"/>
        <w:adjustRightInd w:val="0"/>
        <w:spacing w:after="0"/>
        <w:rPr>
          <w:rFonts w:ascii="Times New Roman" w:hAnsi="Times New Roman"/>
          <w:b/>
          <w:szCs w:val="28"/>
        </w:rPr>
      </w:pPr>
    </w:p>
    <w:p w:rsidR="00CA7A7F" w:rsidRDefault="00EE5A2E">
      <w:pPr>
        <w:widowControl w:val="0"/>
        <w:autoSpaceDE w:val="0"/>
        <w:autoSpaceDN w:val="0"/>
        <w:adjustRightInd w:val="0"/>
        <w:spacing w:after="0"/>
        <w:rPr>
          <w:rFonts w:ascii="Times New Roman" w:hAnsi="Times New Roman"/>
          <w:szCs w:val="28"/>
        </w:rPr>
      </w:pPr>
      <w:r w:rsidRPr="00CA7A7F">
        <w:rPr>
          <w:rFonts w:ascii="Times New Roman" w:hAnsi="Times New Roman"/>
          <w:b/>
          <w:szCs w:val="28"/>
        </w:rPr>
        <w:t>D. S. MacDonald</w:t>
      </w:r>
      <w:r>
        <w:rPr>
          <w:rFonts w:ascii="Times New Roman" w:hAnsi="Times New Roman"/>
          <w:szCs w:val="28"/>
        </w:rPr>
        <w:t xml:space="preserve"> adds nothing</w:t>
      </w:r>
      <w:r w:rsidR="00E52A9F">
        <w:rPr>
          <w:rFonts w:ascii="Times New Roman" w:hAnsi="Times New Roman"/>
          <w:szCs w:val="28"/>
        </w:rPr>
        <w:t xml:space="preserve"> from an interpretat</w:t>
      </w:r>
      <w:r w:rsidR="00697FE5">
        <w:rPr>
          <w:rFonts w:ascii="Times New Roman" w:hAnsi="Times New Roman"/>
          <w:szCs w:val="28"/>
        </w:rPr>
        <w:t>i</w:t>
      </w:r>
      <w:r w:rsidR="00E52A9F">
        <w:rPr>
          <w:rFonts w:ascii="Times New Roman" w:hAnsi="Times New Roman"/>
          <w:szCs w:val="28"/>
        </w:rPr>
        <w:t>onal point of view to his source, Angus MacKay’s MS</w:t>
      </w:r>
      <w:r w:rsidR="00CA7A7F">
        <w:rPr>
          <w:rFonts w:ascii="Times New Roman" w:hAnsi="Times New Roman"/>
          <w:szCs w:val="28"/>
        </w:rPr>
        <w:t>,</w:t>
      </w:r>
      <w:r w:rsidR="00E52A9F">
        <w:rPr>
          <w:rFonts w:ascii="Times New Roman" w:hAnsi="Times New Roman"/>
          <w:szCs w:val="28"/>
        </w:rPr>
        <w:t xml:space="preserve"> and</w:t>
      </w:r>
      <w:r>
        <w:rPr>
          <w:rFonts w:ascii="Times New Roman" w:hAnsi="Times New Roman"/>
          <w:szCs w:val="28"/>
        </w:rPr>
        <w:t xml:space="preserve"> </w:t>
      </w:r>
      <w:r w:rsidR="006E6B0A">
        <w:rPr>
          <w:rFonts w:ascii="Times New Roman" w:hAnsi="Times New Roman"/>
          <w:szCs w:val="28"/>
        </w:rPr>
        <w:t xml:space="preserve">his score is </w:t>
      </w:r>
      <w:r>
        <w:rPr>
          <w:rFonts w:ascii="Times New Roman" w:hAnsi="Times New Roman"/>
          <w:szCs w:val="28"/>
        </w:rPr>
        <w:t>not reproduced here.</w:t>
      </w:r>
    </w:p>
    <w:p w:rsidR="00CA7A7F" w:rsidRDefault="00CA7A7F">
      <w:pPr>
        <w:widowControl w:val="0"/>
        <w:autoSpaceDE w:val="0"/>
        <w:autoSpaceDN w:val="0"/>
        <w:adjustRightInd w:val="0"/>
        <w:spacing w:after="0"/>
        <w:rPr>
          <w:rFonts w:ascii="Times New Roman" w:hAnsi="Times New Roman"/>
          <w:b/>
          <w:szCs w:val="28"/>
        </w:rPr>
      </w:pPr>
    </w:p>
    <w:p w:rsidR="0094129E" w:rsidRDefault="00CA7A7F">
      <w:pPr>
        <w:widowControl w:val="0"/>
        <w:autoSpaceDE w:val="0"/>
        <w:autoSpaceDN w:val="0"/>
        <w:adjustRightInd w:val="0"/>
        <w:spacing w:after="0"/>
        <w:rPr>
          <w:rFonts w:ascii="Times New Roman" w:hAnsi="Times New Roman"/>
          <w:szCs w:val="28"/>
        </w:rPr>
      </w:pPr>
      <w:r>
        <w:rPr>
          <w:rFonts w:ascii="Times New Roman" w:hAnsi="Times New Roman"/>
          <w:b/>
          <w:szCs w:val="28"/>
        </w:rPr>
        <w:t xml:space="preserve">David Glen </w:t>
      </w:r>
      <w:r>
        <w:rPr>
          <w:rFonts w:ascii="Times New Roman" w:hAnsi="Times New Roman"/>
          <w:szCs w:val="28"/>
        </w:rPr>
        <w:t xml:space="preserve">has settings of this tune both in manuscript and in published form.  </w:t>
      </w:r>
      <w:r w:rsidR="0094129E">
        <w:rPr>
          <w:rFonts w:ascii="Times New Roman" w:hAnsi="Times New Roman"/>
          <w:szCs w:val="28"/>
        </w:rPr>
        <w:t>The MS setting is as follows:</w:t>
      </w:r>
    </w:p>
    <w:p w:rsidR="0094129E" w:rsidRDefault="0094129E">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53850" cy="6807200"/>
            <wp:effectExtent l="25400" t="0" r="3950" b="0"/>
            <wp:docPr id="21" name="Picture 1" descr="::Big Spree, David Glen M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Spree, David Glen MS1.jpg"/>
                    <pic:cNvPicPr>
                      <a:picLocks noChangeAspect="1" noChangeArrowheads="1"/>
                    </pic:cNvPicPr>
                  </pic:nvPicPr>
                  <pic:blipFill>
                    <a:blip r:embed="rId19"/>
                    <a:srcRect r="316"/>
                    <a:stretch>
                      <a:fillRect/>
                    </a:stretch>
                  </pic:blipFill>
                  <pic:spPr bwMode="auto">
                    <a:xfrm>
                      <a:off x="0" y="0"/>
                      <a:ext cx="5253850" cy="6807200"/>
                    </a:xfrm>
                    <a:prstGeom prst="rect">
                      <a:avLst/>
                    </a:prstGeom>
                    <a:noFill/>
                    <a:ln w="9525">
                      <a:noFill/>
                      <a:miter lim="800000"/>
                      <a:headEnd/>
                      <a:tailEnd/>
                    </a:ln>
                  </pic:spPr>
                </pic:pic>
              </a:graphicData>
            </a:graphic>
          </wp:inline>
        </w:drawing>
      </w:r>
    </w:p>
    <w:p w:rsidR="00B26E9E" w:rsidRPr="00B26E9E" w:rsidRDefault="0094129E">
      <w:pPr>
        <w:widowControl w:val="0"/>
        <w:autoSpaceDE w:val="0"/>
        <w:autoSpaceDN w:val="0"/>
        <w:adjustRightInd w:val="0"/>
        <w:spacing w:after="0"/>
        <w:rPr>
          <w:rFonts w:ascii="Times New Roman" w:hAnsi="Times New Roman"/>
          <w:szCs w:val="28"/>
        </w:rPr>
      </w:pPr>
      <w:r>
        <w:rPr>
          <w:rFonts w:ascii="Times New Roman" w:hAnsi="Times New Roman"/>
          <w:noProof/>
          <w:szCs w:val="28"/>
        </w:rPr>
        <w:lastRenderedPageBreak/>
        <w:drawing>
          <wp:inline distT="0" distB="0" distL="0" distR="0">
            <wp:extent cx="5269865" cy="6758940"/>
            <wp:effectExtent l="25400" t="0" r="0" b="0"/>
            <wp:docPr id="22" name="Picture 2" descr="::Big Spree, David Glen 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 Spree, David Glen MS2.jpg"/>
                    <pic:cNvPicPr>
                      <a:picLocks noChangeAspect="1" noChangeArrowheads="1"/>
                    </pic:cNvPicPr>
                  </pic:nvPicPr>
                  <pic:blipFill>
                    <a:blip r:embed="rId20"/>
                    <a:srcRect/>
                    <a:stretch>
                      <a:fillRect/>
                    </a:stretch>
                  </pic:blipFill>
                  <pic:spPr bwMode="auto">
                    <a:xfrm>
                      <a:off x="0" y="0"/>
                      <a:ext cx="5269865" cy="6758940"/>
                    </a:xfrm>
                    <a:prstGeom prst="rect">
                      <a:avLst/>
                    </a:prstGeom>
                    <a:noFill/>
                    <a:ln w="9525">
                      <a:noFill/>
                      <a:miter lim="800000"/>
                      <a:headEnd/>
                      <a:tailEnd/>
                    </a:ln>
                  </pic:spPr>
                </pic:pic>
              </a:graphicData>
            </a:graphic>
          </wp:inline>
        </w:drawing>
      </w:r>
    </w:p>
    <w:p w:rsidR="008626C2" w:rsidRDefault="008626C2">
      <w:pPr>
        <w:widowControl w:val="0"/>
        <w:autoSpaceDE w:val="0"/>
        <w:autoSpaceDN w:val="0"/>
        <w:adjustRightInd w:val="0"/>
        <w:spacing w:after="0"/>
        <w:rPr>
          <w:rFonts w:ascii="Times New Roman" w:hAnsi="Times New Roman"/>
          <w:b/>
          <w:szCs w:val="28"/>
        </w:rPr>
      </w:pPr>
    </w:p>
    <w:p w:rsidR="0094129E" w:rsidRDefault="0094129E">
      <w:pPr>
        <w:widowControl w:val="0"/>
        <w:autoSpaceDE w:val="0"/>
        <w:autoSpaceDN w:val="0"/>
        <w:adjustRightInd w:val="0"/>
        <w:spacing w:after="0"/>
        <w:rPr>
          <w:rFonts w:ascii="Times New Roman" w:hAnsi="Times New Roman"/>
          <w:b/>
          <w:szCs w:val="28"/>
        </w:rPr>
      </w:pPr>
      <w:r>
        <w:rPr>
          <w:rFonts w:ascii="Times New Roman" w:hAnsi="Times New Roman"/>
          <w:b/>
          <w:noProof/>
          <w:szCs w:val="28"/>
        </w:rPr>
        <w:lastRenderedPageBreak/>
        <w:drawing>
          <wp:inline distT="0" distB="0" distL="0" distR="0">
            <wp:extent cx="5269865" cy="4175760"/>
            <wp:effectExtent l="25400" t="0" r="0" b="0"/>
            <wp:docPr id="23" name="Picture 3" descr="::Big Spree, David Glen's M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g Spree, David Glen's MS3.jpg"/>
                    <pic:cNvPicPr>
                      <a:picLocks noChangeAspect="1" noChangeArrowheads="1"/>
                    </pic:cNvPicPr>
                  </pic:nvPicPr>
                  <pic:blipFill>
                    <a:blip r:embed="rId21"/>
                    <a:srcRect/>
                    <a:stretch>
                      <a:fillRect/>
                    </a:stretch>
                  </pic:blipFill>
                  <pic:spPr bwMode="auto">
                    <a:xfrm>
                      <a:off x="0" y="0"/>
                      <a:ext cx="5269865" cy="4175760"/>
                    </a:xfrm>
                    <a:prstGeom prst="rect">
                      <a:avLst/>
                    </a:prstGeom>
                    <a:noFill/>
                    <a:ln w="9525">
                      <a:noFill/>
                      <a:miter lim="800000"/>
                      <a:headEnd/>
                      <a:tailEnd/>
                    </a:ln>
                  </pic:spPr>
                </pic:pic>
              </a:graphicData>
            </a:graphic>
          </wp:inline>
        </w:drawing>
      </w:r>
    </w:p>
    <w:p w:rsidR="0094129E" w:rsidRDefault="0094129E">
      <w:pPr>
        <w:widowControl w:val="0"/>
        <w:autoSpaceDE w:val="0"/>
        <w:autoSpaceDN w:val="0"/>
        <w:adjustRightInd w:val="0"/>
        <w:spacing w:after="0"/>
        <w:rPr>
          <w:rFonts w:ascii="Times New Roman" w:hAnsi="Times New Roman"/>
          <w:b/>
          <w:szCs w:val="28"/>
        </w:rPr>
      </w:pPr>
    </w:p>
    <w:p w:rsidR="00B64F0F" w:rsidRDefault="00E560A5" w:rsidP="00B64F0F">
      <w:pPr>
        <w:widowControl w:val="0"/>
        <w:autoSpaceDE w:val="0"/>
        <w:autoSpaceDN w:val="0"/>
        <w:adjustRightInd w:val="0"/>
        <w:spacing w:after="0"/>
        <w:rPr>
          <w:rFonts w:ascii="Times New Roman" w:hAnsi="Times New Roman"/>
          <w:szCs w:val="28"/>
        </w:rPr>
      </w:pPr>
      <w:r>
        <w:rPr>
          <w:rFonts w:ascii="Times New Roman" w:hAnsi="Times New Roman"/>
          <w:szCs w:val="28"/>
        </w:rPr>
        <w:t xml:space="preserve">We know that </w:t>
      </w:r>
      <w:r>
        <w:rPr>
          <w:rFonts w:ascii="Times New Roman" w:hAnsi="Times New Roman"/>
          <w:b/>
          <w:szCs w:val="28"/>
        </w:rPr>
        <w:t>Glen</w:t>
      </w:r>
      <w:r>
        <w:rPr>
          <w:rFonts w:ascii="Times New Roman" w:hAnsi="Times New Roman"/>
          <w:szCs w:val="28"/>
        </w:rPr>
        <w:t xml:space="preserve"> had access to Donald MacDonald’s manuscript and also MacArthur-MacGregor, thanks to his friends Charles Simeon Thomason and Charles Bannatyne in whose possession these papers then were, and </w:t>
      </w:r>
      <w:r w:rsidR="00904FDC">
        <w:rPr>
          <w:rFonts w:ascii="Times New Roman" w:hAnsi="Times New Roman"/>
          <w:szCs w:val="28"/>
        </w:rPr>
        <w:t xml:space="preserve">we </w:t>
      </w:r>
      <w:r w:rsidR="00230CA3">
        <w:rPr>
          <w:rFonts w:ascii="Times New Roman" w:hAnsi="Times New Roman"/>
          <w:szCs w:val="28"/>
        </w:rPr>
        <w:t>know, too,</w:t>
      </w:r>
      <w:r w:rsidR="00904FDC">
        <w:rPr>
          <w:rFonts w:ascii="Times New Roman" w:hAnsi="Times New Roman"/>
          <w:szCs w:val="28"/>
        </w:rPr>
        <w:t xml:space="preserve"> </w:t>
      </w:r>
      <w:r>
        <w:rPr>
          <w:rFonts w:ascii="Times New Roman" w:hAnsi="Times New Roman"/>
          <w:szCs w:val="28"/>
        </w:rPr>
        <w:t xml:space="preserve">how </w:t>
      </w:r>
      <w:r w:rsidR="00020C96">
        <w:rPr>
          <w:rFonts w:ascii="Times New Roman" w:hAnsi="Times New Roman"/>
          <w:szCs w:val="28"/>
        </w:rPr>
        <w:t>closely</w:t>
      </w:r>
      <w:r w:rsidR="006E6B0A">
        <w:rPr>
          <w:rFonts w:ascii="Times New Roman" w:hAnsi="Times New Roman"/>
          <w:szCs w:val="28"/>
        </w:rPr>
        <w:t xml:space="preserve"> </w:t>
      </w:r>
      <w:r>
        <w:rPr>
          <w:rFonts w:ascii="Times New Roman" w:hAnsi="Times New Roman"/>
          <w:szCs w:val="28"/>
        </w:rPr>
        <w:t xml:space="preserve"> John MacDougall Gillies was involved in mainstream later nineteenth-century piobaireachd research.</w:t>
      </w:r>
      <w:r w:rsidR="00B64F0F">
        <w:rPr>
          <w:rFonts w:ascii="Times New Roman" w:hAnsi="Times New Roman"/>
          <w:szCs w:val="28"/>
        </w:rPr>
        <w:t xml:space="preserve"> </w:t>
      </w:r>
      <w:r>
        <w:rPr>
          <w:rFonts w:ascii="Times New Roman" w:hAnsi="Times New Roman"/>
          <w:szCs w:val="28"/>
        </w:rPr>
        <w:t>W</w:t>
      </w:r>
      <w:r w:rsidR="00B64F0F">
        <w:rPr>
          <w:rFonts w:ascii="Times New Roman" w:hAnsi="Times New Roman"/>
          <w:szCs w:val="28"/>
        </w:rPr>
        <w:t>e see in Glen’s papers</w:t>
      </w:r>
      <w:r>
        <w:rPr>
          <w:rFonts w:ascii="Times New Roman" w:hAnsi="Times New Roman"/>
          <w:szCs w:val="28"/>
        </w:rPr>
        <w:t xml:space="preserve">, then, </w:t>
      </w:r>
      <w:r w:rsidR="003134BC">
        <w:rPr>
          <w:rFonts w:ascii="Times New Roman" w:hAnsi="Times New Roman"/>
          <w:szCs w:val="28"/>
        </w:rPr>
        <w:t>a typical “piper’s worksho</w:t>
      </w:r>
      <w:r w:rsidR="00B64F0F">
        <w:rPr>
          <w:rFonts w:ascii="Times New Roman" w:hAnsi="Times New Roman"/>
          <w:szCs w:val="28"/>
        </w:rPr>
        <w:t>p”, as the editor worked his way towards a pleasing eclectic setting drawn from a number of identified written sources</w:t>
      </w:r>
      <w:r w:rsidR="006E6B0A">
        <w:rPr>
          <w:rFonts w:ascii="Times New Roman" w:hAnsi="Times New Roman"/>
          <w:szCs w:val="28"/>
        </w:rPr>
        <w:t xml:space="preserve">, making </w:t>
      </w:r>
      <w:r>
        <w:rPr>
          <w:rFonts w:ascii="Times New Roman" w:hAnsi="Times New Roman"/>
          <w:szCs w:val="28"/>
        </w:rPr>
        <w:t>notes on their dif</w:t>
      </w:r>
      <w:r w:rsidR="006E6B0A">
        <w:rPr>
          <w:rFonts w:ascii="Times New Roman" w:hAnsi="Times New Roman"/>
          <w:szCs w:val="28"/>
        </w:rPr>
        <w:t xml:space="preserve">ferences from one another. </w:t>
      </w:r>
      <w:r w:rsidR="00C7464B">
        <w:rPr>
          <w:rFonts w:ascii="Times New Roman" w:hAnsi="Times New Roman"/>
          <w:szCs w:val="28"/>
        </w:rPr>
        <w:t xml:space="preserve">  Glen’s marginalia show the basic method: he has a note alongside the first variation, for example, saying “according to McD’s S. now corrected to McA’s MS.  Gillies’ differences erased”; at the end of the </w:t>
      </w:r>
      <w:r w:rsidR="0034374E">
        <w:rPr>
          <w:rFonts w:ascii="Times New Roman" w:hAnsi="Times New Roman"/>
          <w:szCs w:val="28"/>
        </w:rPr>
        <w:t>siubhal</w:t>
      </w:r>
      <w:r w:rsidR="00C7464B">
        <w:rPr>
          <w:rFonts w:ascii="Times New Roman" w:hAnsi="Times New Roman"/>
          <w:szCs w:val="28"/>
        </w:rPr>
        <w:t xml:space="preserve"> doubling he indicates a Da Capo Thema and notes “Gillies ends here.  McArthur also ends above”</w:t>
      </w:r>
      <w:r w:rsidR="002E1222">
        <w:rPr>
          <w:rFonts w:ascii="Times New Roman" w:hAnsi="Times New Roman"/>
          <w:szCs w:val="28"/>
        </w:rPr>
        <w:t>;</w:t>
      </w:r>
      <w:r w:rsidR="00C7464B">
        <w:rPr>
          <w:rFonts w:ascii="Times New Roman" w:hAnsi="Times New Roman"/>
          <w:szCs w:val="28"/>
        </w:rPr>
        <w:t xml:space="preserve"> between lines three and four of the taorluath fosgailte variation he says “correct with corresponding bars of M’D’s setting”.  </w:t>
      </w:r>
      <w:r w:rsidR="00090FF7">
        <w:rPr>
          <w:rFonts w:ascii="Times New Roman" w:hAnsi="Times New Roman"/>
          <w:szCs w:val="28"/>
        </w:rPr>
        <w:t>Here, w</w:t>
      </w:r>
      <w:r>
        <w:rPr>
          <w:rFonts w:ascii="Times New Roman" w:hAnsi="Times New Roman"/>
          <w:szCs w:val="28"/>
        </w:rPr>
        <w:t>e see being successfully accomplished what P</w:t>
      </w:r>
      <w:r w:rsidR="00210171">
        <w:rPr>
          <w:rFonts w:ascii="Times New Roman" w:hAnsi="Times New Roman"/>
          <w:szCs w:val="28"/>
        </w:rPr>
        <w:t xml:space="preserve">iobaireachd </w:t>
      </w:r>
      <w:r>
        <w:rPr>
          <w:rFonts w:ascii="Times New Roman" w:hAnsi="Times New Roman"/>
          <w:szCs w:val="28"/>
        </w:rPr>
        <w:t>S</w:t>
      </w:r>
      <w:r w:rsidR="00210171">
        <w:rPr>
          <w:rFonts w:ascii="Times New Roman" w:hAnsi="Times New Roman"/>
          <w:szCs w:val="28"/>
        </w:rPr>
        <w:t>ociety</w:t>
      </w:r>
      <w:r>
        <w:rPr>
          <w:rFonts w:ascii="Times New Roman" w:hAnsi="Times New Roman"/>
          <w:szCs w:val="28"/>
        </w:rPr>
        <w:t xml:space="preserve"> editors Archibald Campbell and J. P. Grant set themselves to do, but </w:t>
      </w:r>
      <w:r w:rsidR="00C7464B">
        <w:rPr>
          <w:rFonts w:ascii="Times New Roman" w:hAnsi="Times New Roman"/>
          <w:szCs w:val="28"/>
        </w:rPr>
        <w:t xml:space="preserve">could not achieve, being </w:t>
      </w:r>
      <w:r w:rsidR="00614A93">
        <w:rPr>
          <w:rFonts w:ascii="Times New Roman" w:hAnsi="Times New Roman"/>
          <w:szCs w:val="28"/>
        </w:rPr>
        <w:t>consistently</w:t>
      </w:r>
      <w:r w:rsidR="00090FF7">
        <w:rPr>
          <w:rFonts w:ascii="Times New Roman" w:hAnsi="Times New Roman"/>
          <w:szCs w:val="28"/>
        </w:rPr>
        <w:t xml:space="preserve"> </w:t>
      </w:r>
      <w:r>
        <w:rPr>
          <w:rFonts w:ascii="Times New Roman" w:hAnsi="Times New Roman"/>
          <w:szCs w:val="28"/>
        </w:rPr>
        <w:t xml:space="preserve">unable to </w:t>
      </w:r>
      <w:r w:rsidR="003134BC">
        <w:rPr>
          <w:rFonts w:ascii="Times New Roman" w:hAnsi="Times New Roman"/>
          <w:szCs w:val="28"/>
        </w:rPr>
        <w:t xml:space="preserve">reach </w:t>
      </w:r>
      <w:r w:rsidR="00090FF7">
        <w:rPr>
          <w:rFonts w:ascii="Times New Roman" w:hAnsi="Times New Roman"/>
          <w:szCs w:val="28"/>
        </w:rPr>
        <w:t>acceptable</w:t>
      </w:r>
      <w:r w:rsidR="00B24F93">
        <w:rPr>
          <w:rFonts w:ascii="Times New Roman" w:hAnsi="Times New Roman"/>
          <w:szCs w:val="28"/>
        </w:rPr>
        <w:t xml:space="preserve"> standards of </w:t>
      </w:r>
      <w:r w:rsidR="003134BC">
        <w:rPr>
          <w:rFonts w:ascii="Times New Roman" w:hAnsi="Times New Roman"/>
          <w:szCs w:val="28"/>
        </w:rPr>
        <w:t xml:space="preserve">musical </w:t>
      </w:r>
      <w:r w:rsidR="00B24F93">
        <w:rPr>
          <w:rFonts w:ascii="Times New Roman" w:hAnsi="Times New Roman"/>
          <w:szCs w:val="28"/>
        </w:rPr>
        <w:t xml:space="preserve">accuracy. </w:t>
      </w:r>
      <w:r>
        <w:rPr>
          <w:rFonts w:ascii="Times New Roman" w:hAnsi="Times New Roman"/>
          <w:szCs w:val="28"/>
        </w:rPr>
        <w:t xml:space="preserve"> </w:t>
      </w:r>
      <w:r w:rsidR="00C4265A">
        <w:rPr>
          <w:rFonts w:ascii="Times New Roman" w:hAnsi="Times New Roman"/>
          <w:szCs w:val="28"/>
        </w:rPr>
        <w:t>It</w:t>
      </w:r>
      <w:r w:rsidR="00210171">
        <w:rPr>
          <w:rFonts w:ascii="Times New Roman" w:hAnsi="Times New Roman"/>
          <w:szCs w:val="28"/>
        </w:rPr>
        <w:t xml:space="preserve"> seems a</w:t>
      </w:r>
      <w:r w:rsidR="003134BC">
        <w:rPr>
          <w:rFonts w:ascii="Times New Roman" w:hAnsi="Times New Roman"/>
          <w:szCs w:val="28"/>
        </w:rPr>
        <w:t xml:space="preserve">ll the odder when </w:t>
      </w:r>
      <w:r w:rsidR="00210171">
        <w:rPr>
          <w:rFonts w:ascii="Times New Roman" w:hAnsi="Times New Roman"/>
          <w:szCs w:val="28"/>
        </w:rPr>
        <w:t>we consider that</w:t>
      </w:r>
      <w:r w:rsidR="00C4265A">
        <w:rPr>
          <w:rFonts w:ascii="Times New Roman" w:hAnsi="Times New Roman"/>
          <w:szCs w:val="28"/>
        </w:rPr>
        <w:t xml:space="preserve"> t</w:t>
      </w:r>
      <w:r w:rsidR="00210171">
        <w:rPr>
          <w:rFonts w:ascii="Times New Roman" w:hAnsi="Times New Roman"/>
          <w:szCs w:val="28"/>
        </w:rPr>
        <w:t>he</w:t>
      </w:r>
      <w:r w:rsidR="00C7464B">
        <w:rPr>
          <w:rFonts w:ascii="Times New Roman" w:hAnsi="Times New Roman"/>
          <w:szCs w:val="28"/>
        </w:rPr>
        <w:t xml:space="preserve"> task</w:t>
      </w:r>
      <w:r w:rsidR="00090FF7">
        <w:rPr>
          <w:rFonts w:ascii="Times New Roman" w:hAnsi="Times New Roman"/>
          <w:szCs w:val="28"/>
        </w:rPr>
        <w:t xml:space="preserve"> </w:t>
      </w:r>
      <w:r w:rsidR="00C7464B">
        <w:rPr>
          <w:rFonts w:ascii="Times New Roman" w:hAnsi="Times New Roman"/>
          <w:szCs w:val="28"/>
        </w:rPr>
        <w:t>they took upon themselves in the second and third decades of the twentieth century—</w:t>
      </w:r>
      <w:r w:rsidR="00614A93">
        <w:rPr>
          <w:rFonts w:ascii="Times New Roman" w:hAnsi="Times New Roman"/>
          <w:szCs w:val="28"/>
        </w:rPr>
        <w:t>namely to</w:t>
      </w:r>
      <w:r w:rsidR="00090FF7">
        <w:rPr>
          <w:rFonts w:ascii="Times New Roman" w:hAnsi="Times New Roman"/>
          <w:szCs w:val="28"/>
        </w:rPr>
        <w:t xml:space="preserve"> produce </w:t>
      </w:r>
      <w:r w:rsidR="00210171">
        <w:rPr>
          <w:rFonts w:ascii="Times New Roman" w:hAnsi="Times New Roman"/>
          <w:szCs w:val="28"/>
        </w:rPr>
        <w:t xml:space="preserve">a reliable and affordable modern edition--had already been </w:t>
      </w:r>
      <w:r w:rsidR="003134BC">
        <w:rPr>
          <w:rFonts w:ascii="Times New Roman" w:hAnsi="Times New Roman"/>
          <w:szCs w:val="28"/>
        </w:rPr>
        <w:t>realised</w:t>
      </w:r>
      <w:r w:rsidR="00210171">
        <w:rPr>
          <w:rFonts w:ascii="Times New Roman" w:hAnsi="Times New Roman"/>
          <w:szCs w:val="28"/>
        </w:rPr>
        <w:t xml:space="preserve"> by David Glen.  </w:t>
      </w:r>
      <w:r w:rsidR="009F375B">
        <w:rPr>
          <w:rFonts w:ascii="Times New Roman" w:hAnsi="Times New Roman"/>
          <w:szCs w:val="28"/>
        </w:rPr>
        <w:t xml:space="preserve">A century later, Glen’s unpublished manuscript score </w:t>
      </w:r>
      <w:r w:rsidR="00210171">
        <w:rPr>
          <w:rFonts w:ascii="Times New Roman" w:hAnsi="Times New Roman"/>
          <w:szCs w:val="28"/>
        </w:rPr>
        <w:t xml:space="preserve">still </w:t>
      </w:r>
      <w:r w:rsidR="009F375B">
        <w:rPr>
          <w:rFonts w:ascii="Times New Roman" w:hAnsi="Times New Roman"/>
          <w:szCs w:val="28"/>
        </w:rPr>
        <w:t>looks like the pick of the available settings</w:t>
      </w:r>
      <w:r w:rsidR="00DE3818">
        <w:rPr>
          <w:rFonts w:ascii="Times New Roman" w:hAnsi="Times New Roman"/>
          <w:szCs w:val="28"/>
        </w:rPr>
        <w:t xml:space="preserve"> in 4/4 time</w:t>
      </w:r>
      <w:r w:rsidR="009F375B">
        <w:rPr>
          <w:rFonts w:ascii="Times New Roman" w:hAnsi="Times New Roman"/>
          <w:szCs w:val="28"/>
        </w:rPr>
        <w:t>.</w:t>
      </w:r>
    </w:p>
    <w:p w:rsidR="0094129E" w:rsidRDefault="0094129E">
      <w:pPr>
        <w:widowControl w:val="0"/>
        <w:autoSpaceDE w:val="0"/>
        <w:autoSpaceDN w:val="0"/>
        <w:adjustRightInd w:val="0"/>
        <w:spacing w:after="0"/>
        <w:rPr>
          <w:rFonts w:ascii="Times New Roman" w:hAnsi="Times New Roman"/>
          <w:b/>
          <w:szCs w:val="28"/>
        </w:rPr>
      </w:pPr>
    </w:p>
    <w:p w:rsidR="009F21E3" w:rsidRDefault="00B24F93">
      <w:pPr>
        <w:widowControl w:val="0"/>
        <w:autoSpaceDE w:val="0"/>
        <w:autoSpaceDN w:val="0"/>
        <w:adjustRightInd w:val="0"/>
        <w:spacing w:after="0"/>
        <w:rPr>
          <w:rFonts w:ascii="Times New Roman" w:hAnsi="Times New Roman"/>
          <w:szCs w:val="28"/>
        </w:rPr>
      </w:pPr>
      <w:r>
        <w:rPr>
          <w:rFonts w:ascii="Times New Roman" w:hAnsi="Times New Roman"/>
          <w:szCs w:val="28"/>
        </w:rPr>
        <w:t xml:space="preserve">It is curious </w:t>
      </w:r>
      <w:r w:rsidR="009F375B">
        <w:rPr>
          <w:rFonts w:ascii="Times New Roman" w:hAnsi="Times New Roman"/>
          <w:szCs w:val="28"/>
        </w:rPr>
        <w:t>that</w:t>
      </w:r>
      <w:r w:rsidR="00125023">
        <w:rPr>
          <w:rFonts w:ascii="Times New Roman" w:hAnsi="Times New Roman"/>
          <w:szCs w:val="28"/>
        </w:rPr>
        <w:t xml:space="preserve"> i</w:t>
      </w:r>
      <w:r w:rsidR="009F21E3" w:rsidRPr="009F21E3">
        <w:rPr>
          <w:rFonts w:ascii="Times New Roman" w:hAnsi="Times New Roman"/>
          <w:szCs w:val="28"/>
        </w:rPr>
        <w:t xml:space="preserve">n his published </w:t>
      </w:r>
      <w:r w:rsidR="009F21E3" w:rsidRPr="009F21E3">
        <w:rPr>
          <w:rFonts w:ascii="Times New Roman" w:hAnsi="Times New Roman"/>
          <w:i/>
          <w:szCs w:val="28"/>
        </w:rPr>
        <w:t>Col</w:t>
      </w:r>
      <w:r w:rsidR="00125023">
        <w:rPr>
          <w:rFonts w:ascii="Times New Roman" w:hAnsi="Times New Roman"/>
          <w:i/>
          <w:szCs w:val="28"/>
        </w:rPr>
        <w:t>lection of Ancient Piobaireachd</w:t>
      </w:r>
      <w:r w:rsidR="009F375B">
        <w:rPr>
          <w:rFonts w:ascii="Times New Roman" w:hAnsi="Times New Roman"/>
          <w:i/>
          <w:szCs w:val="28"/>
        </w:rPr>
        <w:t xml:space="preserve">, </w:t>
      </w:r>
      <w:r w:rsidR="009F375B">
        <w:rPr>
          <w:rFonts w:ascii="Times New Roman" w:hAnsi="Times New Roman"/>
          <w:szCs w:val="28"/>
        </w:rPr>
        <w:t>Glen elected to print a version based on Angus MacKay</w:t>
      </w:r>
      <w:r w:rsidR="007E438C">
        <w:rPr>
          <w:rFonts w:ascii="Times New Roman" w:hAnsi="Times New Roman"/>
          <w:szCs w:val="28"/>
        </w:rPr>
        <w:t>, but developing the tune through</w:t>
      </w:r>
      <w:r w:rsidR="006E6B0A">
        <w:rPr>
          <w:rFonts w:ascii="Times New Roman" w:hAnsi="Times New Roman"/>
          <w:szCs w:val="28"/>
        </w:rPr>
        <w:t xml:space="preserve"> to taorluath and crunluath variations, singling and doubling</w:t>
      </w:r>
      <w:r w:rsidR="00125023">
        <w:rPr>
          <w:rFonts w:ascii="Times New Roman" w:hAnsi="Times New Roman"/>
          <w:i/>
          <w:szCs w:val="28"/>
        </w:rPr>
        <w:t>:</w:t>
      </w:r>
      <w:r w:rsidR="009F21E3" w:rsidRPr="009F21E3">
        <w:rPr>
          <w:rFonts w:ascii="Times New Roman" w:hAnsi="Times New Roman"/>
          <w:i/>
          <w:szCs w:val="28"/>
        </w:rPr>
        <w:t xml:space="preserve"> </w:t>
      </w:r>
    </w:p>
    <w:p w:rsidR="009F21E3" w:rsidRPr="009F21E3" w:rsidRDefault="009F21E3">
      <w:pPr>
        <w:widowControl w:val="0"/>
        <w:autoSpaceDE w:val="0"/>
        <w:autoSpaceDN w:val="0"/>
        <w:adjustRightInd w:val="0"/>
        <w:spacing w:after="0"/>
        <w:rPr>
          <w:rFonts w:ascii="Times New Roman" w:hAnsi="Times New Roman"/>
          <w:szCs w:val="28"/>
        </w:rPr>
      </w:pPr>
    </w:p>
    <w:p w:rsidR="00162717" w:rsidRDefault="00162717">
      <w:pPr>
        <w:widowControl w:val="0"/>
        <w:autoSpaceDE w:val="0"/>
        <w:autoSpaceDN w:val="0"/>
        <w:adjustRightInd w:val="0"/>
        <w:spacing w:after="0"/>
        <w:rPr>
          <w:rFonts w:ascii="Times New Roman" w:hAnsi="Times New Roman"/>
          <w:b/>
          <w:sz w:val="28"/>
          <w:szCs w:val="28"/>
        </w:rPr>
      </w:pPr>
      <w:r>
        <w:rPr>
          <w:rFonts w:ascii="Times New Roman" w:hAnsi="Times New Roman"/>
          <w:b/>
          <w:noProof/>
          <w:sz w:val="28"/>
          <w:szCs w:val="28"/>
        </w:rPr>
        <w:lastRenderedPageBreak/>
        <w:drawing>
          <wp:inline distT="0" distB="0" distL="0" distR="0">
            <wp:extent cx="5276215" cy="7456845"/>
            <wp:effectExtent l="2540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276215" cy="7456845"/>
                    </a:xfrm>
                    <a:prstGeom prst="rect">
                      <a:avLst/>
                    </a:prstGeom>
                    <a:noFill/>
                    <a:ln w="9525">
                      <a:noFill/>
                      <a:miter lim="800000"/>
                      <a:headEnd/>
                      <a:tailEnd/>
                    </a:ln>
                  </pic:spPr>
                </pic:pic>
              </a:graphicData>
            </a:graphic>
          </wp:inline>
        </w:drawing>
      </w:r>
    </w:p>
    <w:p w:rsidR="00162717" w:rsidRDefault="00162717">
      <w:pPr>
        <w:widowControl w:val="0"/>
        <w:autoSpaceDE w:val="0"/>
        <w:autoSpaceDN w:val="0"/>
        <w:adjustRightInd w:val="0"/>
        <w:spacing w:after="0"/>
        <w:rPr>
          <w:rFonts w:ascii="Times New Roman" w:hAnsi="Times New Roman"/>
          <w:b/>
          <w:sz w:val="28"/>
          <w:szCs w:val="28"/>
        </w:rPr>
      </w:pPr>
      <w:r>
        <w:rPr>
          <w:rFonts w:ascii="Times New Roman" w:hAnsi="Times New Roman"/>
          <w:b/>
          <w:noProof/>
          <w:sz w:val="28"/>
          <w:szCs w:val="28"/>
        </w:rPr>
        <w:lastRenderedPageBreak/>
        <w:drawing>
          <wp:inline distT="0" distB="0" distL="0" distR="0">
            <wp:extent cx="5276215" cy="6995468"/>
            <wp:effectExtent l="2540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5276215" cy="6995468"/>
                    </a:xfrm>
                    <a:prstGeom prst="rect">
                      <a:avLst/>
                    </a:prstGeom>
                    <a:noFill/>
                    <a:ln w="9525">
                      <a:noFill/>
                      <a:miter lim="800000"/>
                      <a:headEnd/>
                      <a:tailEnd/>
                    </a:ln>
                  </pic:spPr>
                </pic:pic>
              </a:graphicData>
            </a:graphic>
          </wp:inline>
        </w:drawing>
      </w:r>
    </w:p>
    <w:p w:rsidR="000B25CE" w:rsidRDefault="000B25CE">
      <w:pPr>
        <w:widowControl w:val="0"/>
        <w:autoSpaceDE w:val="0"/>
        <w:autoSpaceDN w:val="0"/>
        <w:adjustRightInd w:val="0"/>
        <w:spacing w:after="0"/>
        <w:rPr>
          <w:rFonts w:ascii="Times New Roman" w:hAnsi="Times New Roman"/>
          <w:b/>
          <w:sz w:val="28"/>
          <w:szCs w:val="28"/>
        </w:rPr>
      </w:pPr>
      <w:r>
        <w:rPr>
          <w:rFonts w:ascii="Times New Roman" w:hAnsi="Times New Roman"/>
          <w:b/>
          <w:noProof/>
          <w:sz w:val="28"/>
          <w:szCs w:val="28"/>
        </w:rPr>
        <w:lastRenderedPageBreak/>
        <w:drawing>
          <wp:inline distT="0" distB="0" distL="0" distR="0">
            <wp:extent cx="5276215" cy="7134198"/>
            <wp:effectExtent l="2540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a:stretch>
                      <a:fillRect/>
                    </a:stretch>
                  </pic:blipFill>
                  <pic:spPr bwMode="auto">
                    <a:xfrm>
                      <a:off x="0" y="0"/>
                      <a:ext cx="5276215" cy="7134198"/>
                    </a:xfrm>
                    <a:prstGeom prst="rect">
                      <a:avLst/>
                    </a:prstGeom>
                    <a:noFill/>
                    <a:ln w="9525">
                      <a:noFill/>
                      <a:miter lim="800000"/>
                      <a:headEnd/>
                      <a:tailEnd/>
                    </a:ln>
                  </pic:spPr>
                </pic:pic>
              </a:graphicData>
            </a:graphic>
          </wp:inline>
        </w:drawing>
      </w:r>
    </w:p>
    <w:p w:rsidR="009F21E3" w:rsidRPr="00125023" w:rsidRDefault="009F21E3">
      <w:pPr>
        <w:widowControl w:val="0"/>
        <w:autoSpaceDE w:val="0"/>
        <w:autoSpaceDN w:val="0"/>
        <w:adjustRightInd w:val="0"/>
        <w:spacing w:after="0"/>
        <w:rPr>
          <w:rFonts w:ascii="Times New Roman" w:hAnsi="Times New Roman"/>
          <w:sz w:val="28"/>
          <w:szCs w:val="28"/>
        </w:rPr>
      </w:pPr>
    </w:p>
    <w:p w:rsidR="007E438C" w:rsidRPr="00D0396F" w:rsidRDefault="00125023">
      <w:pPr>
        <w:widowControl w:val="0"/>
        <w:autoSpaceDE w:val="0"/>
        <w:autoSpaceDN w:val="0"/>
        <w:adjustRightInd w:val="0"/>
        <w:spacing w:after="0"/>
        <w:rPr>
          <w:rFonts w:ascii="Times New Roman" w:hAnsi="Times New Roman"/>
        </w:rPr>
      </w:pPr>
      <w:r w:rsidRPr="00D0396F">
        <w:rPr>
          <w:rFonts w:ascii="Times New Roman" w:hAnsi="Times New Roman"/>
        </w:rPr>
        <w:t>Presumably the new emphasis on the initial low A was to reflect its prominence in the opening gesture of the variations</w:t>
      </w:r>
    </w:p>
    <w:p w:rsidR="007E438C" w:rsidRPr="00D0396F" w:rsidRDefault="007E438C">
      <w:pPr>
        <w:widowControl w:val="0"/>
        <w:autoSpaceDE w:val="0"/>
        <w:autoSpaceDN w:val="0"/>
        <w:adjustRightInd w:val="0"/>
        <w:spacing w:after="0"/>
        <w:rPr>
          <w:rFonts w:ascii="Times New Roman" w:hAnsi="Times New Roman"/>
        </w:rPr>
      </w:pPr>
    </w:p>
    <w:p w:rsidR="009F21E3" w:rsidRPr="00D0396F" w:rsidRDefault="00125023">
      <w:pPr>
        <w:widowControl w:val="0"/>
        <w:autoSpaceDE w:val="0"/>
        <w:autoSpaceDN w:val="0"/>
        <w:adjustRightInd w:val="0"/>
        <w:spacing w:after="0"/>
        <w:rPr>
          <w:rFonts w:ascii="Times New Roman" w:hAnsi="Times New Roman"/>
        </w:rPr>
      </w:pPr>
      <w:r w:rsidRPr="00D0396F">
        <w:rPr>
          <w:rFonts w:ascii="Times New Roman" w:hAnsi="Times New Roman"/>
        </w:rPr>
        <w:t xml:space="preserve"> </w:t>
      </w:r>
    </w:p>
    <w:p w:rsidR="000E3724" w:rsidRPr="00D0396F" w:rsidRDefault="000E3724" w:rsidP="000E3724">
      <w:pPr>
        <w:widowControl w:val="0"/>
        <w:autoSpaceDE w:val="0"/>
        <w:autoSpaceDN w:val="0"/>
        <w:adjustRightInd w:val="0"/>
        <w:spacing w:after="0"/>
        <w:rPr>
          <w:rFonts w:ascii="Times New Roman" w:hAnsi="Times New Roman"/>
        </w:rPr>
      </w:pPr>
      <w:r w:rsidRPr="00D0396F">
        <w:rPr>
          <w:rFonts w:ascii="Times New Roman" w:hAnsi="Times New Roman"/>
          <w:b/>
        </w:rPr>
        <w:t>C. S. Thomason</w:t>
      </w:r>
      <w:r w:rsidR="00A25386" w:rsidRPr="00D0396F">
        <w:rPr>
          <w:rFonts w:ascii="Times New Roman" w:hAnsi="Times New Roman"/>
        </w:rPr>
        <w:t xml:space="preserve"> gives</w:t>
      </w:r>
      <w:r w:rsidR="002F04AA" w:rsidRPr="00D0396F">
        <w:rPr>
          <w:rFonts w:ascii="Times New Roman" w:hAnsi="Times New Roman"/>
        </w:rPr>
        <w:t xml:space="preserve"> an edited version of Donald </w:t>
      </w:r>
      <w:r w:rsidR="001F3ECE" w:rsidRPr="00D0396F">
        <w:rPr>
          <w:rFonts w:ascii="Times New Roman" w:hAnsi="Times New Roman"/>
        </w:rPr>
        <w:t>MacKay</w:t>
      </w:r>
      <w:r w:rsidR="001F3ECE">
        <w:rPr>
          <w:rFonts w:ascii="Times New Roman" w:hAnsi="Times New Roman"/>
        </w:rPr>
        <w:t xml:space="preserve"> the</w:t>
      </w:r>
      <w:r w:rsidR="002B2737">
        <w:rPr>
          <w:rFonts w:ascii="Times New Roman" w:hAnsi="Times New Roman"/>
        </w:rPr>
        <w:t xml:space="preserve"> younger</w:t>
      </w:r>
      <w:r w:rsidR="002F04AA" w:rsidRPr="00D0396F">
        <w:rPr>
          <w:rFonts w:ascii="Times New Roman" w:hAnsi="Times New Roman"/>
        </w:rPr>
        <w:t xml:space="preserve">’s setting </w:t>
      </w:r>
      <w:r w:rsidR="0014326C" w:rsidRPr="00D0396F">
        <w:rPr>
          <w:rFonts w:ascii="Times New Roman" w:hAnsi="Times New Roman"/>
        </w:rPr>
        <w:t xml:space="preserve">taught to the latter </w:t>
      </w:r>
      <w:r w:rsidR="002F04AA" w:rsidRPr="00D0396F">
        <w:rPr>
          <w:rFonts w:ascii="Times New Roman" w:hAnsi="Times New Roman"/>
        </w:rPr>
        <w:t>by Donald Cameron</w:t>
      </w:r>
      <w:r w:rsidRPr="00D0396F">
        <w:rPr>
          <w:rFonts w:ascii="Times New Roman" w:hAnsi="Times New Roman"/>
        </w:rPr>
        <w:t>:</w:t>
      </w:r>
    </w:p>
    <w:p w:rsidR="000E3724" w:rsidRDefault="000E3724" w:rsidP="000E3724">
      <w:pPr>
        <w:widowControl w:val="0"/>
        <w:autoSpaceDE w:val="0"/>
        <w:autoSpaceDN w:val="0"/>
        <w:adjustRightInd w:val="0"/>
        <w:spacing w:after="0"/>
        <w:rPr>
          <w:rFonts w:ascii="Times New Roman" w:hAnsi="Times New Roman"/>
          <w:szCs w:val="28"/>
        </w:rPr>
      </w:pPr>
    </w:p>
    <w:p w:rsidR="000E3724" w:rsidRDefault="000E3724" w:rsidP="000E3724">
      <w:pPr>
        <w:widowControl w:val="0"/>
        <w:autoSpaceDE w:val="0"/>
        <w:autoSpaceDN w:val="0"/>
        <w:adjustRightInd w:val="0"/>
        <w:spacing w:after="0"/>
        <w:rPr>
          <w:rFonts w:ascii="Times New Roman" w:hAnsi="Times New Roman"/>
          <w:szCs w:val="28"/>
        </w:rPr>
      </w:pPr>
    </w:p>
    <w:p w:rsidR="000E3724" w:rsidRDefault="000E3724" w:rsidP="000E3724">
      <w:pPr>
        <w:widowControl w:val="0"/>
        <w:autoSpaceDE w:val="0"/>
        <w:autoSpaceDN w:val="0"/>
        <w:adjustRightInd w:val="0"/>
        <w:spacing w:after="0"/>
        <w:rPr>
          <w:rFonts w:ascii="Times New Roman" w:hAnsi="Times New Roman"/>
          <w:szCs w:val="28"/>
        </w:rPr>
      </w:pPr>
    </w:p>
    <w:p w:rsidR="000E3724" w:rsidRPr="00216AD6" w:rsidRDefault="000E3724" w:rsidP="000E3724">
      <w:pPr>
        <w:widowControl w:val="0"/>
        <w:autoSpaceDE w:val="0"/>
        <w:autoSpaceDN w:val="0"/>
        <w:adjustRightInd w:val="0"/>
        <w:spacing w:after="0"/>
        <w:rPr>
          <w:rFonts w:ascii="Times New Roman" w:hAnsi="Times New Roman"/>
          <w:szCs w:val="28"/>
        </w:rPr>
      </w:pPr>
      <w:r>
        <w:rPr>
          <w:rFonts w:ascii="Times New Roman" w:hAnsi="Times New Roman"/>
          <w:noProof/>
          <w:szCs w:val="28"/>
        </w:rPr>
        <w:drawing>
          <wp:inline distT="0" distB="0" distL="0" distR="0">
            <wp:extent cx="5276215" cy="2978130"/>
            <wp:effectExtent l="25400" t="0" r="6985"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276215" cy="2978130"/>
                    </a:xfrm>
                    <a:prstGeom prst="rect">
                      <a:avLst/>
                    </a:prstGeom>
                    <a:noFill/>
                    <a:ln w="9525">
                      <a:noFill/>
                      <a:miter lim="800000"/>
                      <a:headEnd/>
                      <a:tailEnd/>
                    </a:ln>
                  </pic:spPr>
                </pic:pic>
              </a:graphicData>
            </a:graphic>
          </wp:inline>
        </w:drawing>
      </w:r>
    </w:p>
    <w:p w:rsidR="00A02859" w:rsidRDefault="00A02859" w:rsidP="000E3724">
      <w:pPr>
        <w:widowControl w:val="0"/>
        <w:autoSpaceDE w:val="0"/>
        <w:autoSpaceDN w:val="0"/>
        <w:adjustRightInd w:val="0"/>
        <w:spacing w:after="0"/>
        <w:rPr>
          <w:rFonts w:ascii="Times New Roman" w:hAnsi="Times New Roman"/>
          <w:sz w:val="28"/>
          <w:szCs w:val="28"/>
        </w:rPr>
      </w:pPr>
    </w:p>
    <w:p w:rsidR="00A02859" w:rsidRDefault="00A02859" w:rsidP="000E3724">
      <w:pPr>
        <w:widowControl w:val="0"/>
        <w:autoSpaceDE w:val="0"/>
        <w:autoSpaceDN w:val="0"/>
        <w:adjustRightInd w:val="0"/>
        <w:spacing w:after="0"/>
        <w:rPr>
          <w:rFonts w:ascii="Times New Roman" w:hAnsi="Times New Roman"/>
          <w:sz w:val="28"/>
          <w:szCs w:val="28"/>
        </w:rPr>
      </w:pPr>
    </w:p>
    <w:p w:rsidR="000E3724" w:rsidRDefault="000E3724" w:rsidP="000E3724">
      <w:pPr>
        <w:widowControl w:val="0"/>
        <w:autoSpaceDE w:val="0"/>
        <w:autoSpaceDN w:val="0"/>
        <w:adjustRightInd w:val="0"/>
        <w:spacing w:after="0"/>
        <w:rPr>
          <w:rFonts w:ascii="Times New Roman" w:hAnsi="Times New Roman"/>
          <w:sz w:val="28"/>
          <w:szCs w:val="28"/>
        </w:rPr>
      </w:pPr>
      <w:r>
        <w:rPr>
          <w:rFonts w:ascii="Times New Roman" w:hAnsi="Times New Roman"/>
          <w:noProof/>
          <w:sz w:val="28"/>
          <w:szCs w:val="28"/>
        </w:rPr>
        <w:drawing>
          <wp:inline distT="0" distB="0" distL="0" distR="0">
            <wp:extent cx="5276215" cy="2905240"/>
            <wp:effectExtent l="25400" t="0" r="698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5276215" cy="2905240"/>
                    </a:xfrm>
                    <a:prstGeom prst="rect">
                      <a:avLst/>
                    </a:prstGeom>
                    <a:noFill/>
                    <a:ln w="9525">
                      <a:noFill/>
                      <a:miter lim="800000"/>
                      <a:headEnd/>
                      <a:tailEnd/>
                    </a:ln>
                  </pic:spPr>
                </pic:pic>
              </a:graphicData>
            </a:graphic>
          </wp:inline>
        </w:drawing>
      </w:r>
    </w:p>
    <w:p w:rsidR="00A02859" w:rsidRDefault="00A02859">
      <w:pPr>
        <w:widowControl w:val="0"/>
        <w:autoSpaceDE w:val="0"/>
        <w:autoSpaceDN w:val="0"/>
        <w:adjustRightInd w:val="0"/>
        <w:spacing w:after="0"/>
        <w:rPr>
          <w:rFonts w:ascii="Times New Roman" w:hAnsi="Times New Roman"/>
          <w:b/>
          <w:sz w:val="28"/>
          <w:szCs w:val="28"/>
        </w:rPr>
      </w:pPr>
    </w:p>
    <w:p w:rsidR="0014326C" w:rsidRPr="00D0396F" w:rsidRDefault="00A02859">
      <w:pPr>
        <w:widowControl w:val="0"/>
        <w:autoSpaceDE w:val="0"/>
        <w:autoSpaceDN w:val="0"/>
        <w:adjustRightInd w:val="0"/>
        <w:spacing w:after="0"/>
        <w:rPr>
          <w:rFonts w:ascii="Times New Roman" w:hAnsi="Times New Roman"/>
        </w:rPr>
      </w:pPr>
      <w:r w:rsidRPr="00D0396F">
        <w:rPr>
          <w:rFonts w:ascii="Times New Roman" w:hAnsi="Times New Roman"/>
        </w:rPr>
        <w:t>There are cl</w:t>
      </w:r>
      <w:r w:rsidR="003134BC" w:rsidRPr="00D0396F">
        <w:rPr>
          <w:rFonts w:ascii="Times New Roman" w:hAnsi="Times New Roman"/>
        </w:rPr>
        <w:t>ear stylistic links with the</w:t>
      </w:r>
      <w:r w:rsidRPr="00D0396F">
        <w:rPr>
          <w:rFonts w:ascii="Times New Roman" w:hAnsi="Times New Roman"/>
        </w:rPr>
        <w:t xml:space="preserve"> settings of Colin Cameron and John MacDougall Gil</w:t>
      </w:r>
      <w:r w:rsidR="00FB5A82">
        <w:rPr>
          <w:rFonts w:ascii="Times New Roman" w:hAnsi="Times New Roman"/>
        </w:rPr>
        <w:t xml:space="preserve">lies above, as one would expect </w:t>
      </w:r>
      <w:r w:rsidR="002E1222">
        <w:rPr>
          <w:rFonts w:ascii="Times New Roman" w:hAnsi="Times New Roman"/>
        </w:rPr>
        <w:t>since Thomason too was a Cameron pupil,</w:t>
      </w:r>
      <w:r w:rsidRPr="00D0396F">
        <w:rPr>
          <w:rFonts w:ascii="Times New Roman" w:hAnsi="Times New Roman"/>
        </w:rPr>
        <w:t xml:space="preserve"> but Thomason develops the tune to incorporate the later variations: a single taorluath fosgailte and crunluath singling and doubling; so that if one wanted to play a full-length setting of this tune as it came down through the family of Donald Cameron, this would be the obvious choice.</w:t>
      </w:r>
      <w:r w:rsidR="009B17C8" w:rsidRPr="00D0396F">
        <w:rPr>
          <w:rFonts w:ascii="Times New Roman" w:hAnsi="Times New Roman"/>
        </w:rPr>
        <w:t xml:space="preserve">  </w:t>
      </w:r>
      <w:r w:rsidR="0002428C" w:rsidRPr="00D0396F">
        <w:rPr>
          <w:rFonts w:ascii="Times New Roman" w:hAnsi="Times New Roman"/>
        </w:rPr>
        <w:t xml:space="preserve">Thomason’s setting differs significantly from that published in volume one of the </w:t>
      </w:r>
      <w:r w:rsidR="0002428C" w:rsidRPr="00D0396F">
        <w:rPr>
          <w:rFonts w:ascii="Times New Roman" w:hAnsi="Times New Roman"/>
          <w:i/>
        </w:rPr>
        <w:t xml:space="preserve">Piobaireachd Society </w:t>
      </w:r>
      <w:r w:rsidR="003134BC" w:rsidRPr="00D0396F">
        <w:rPr>
          <w:rFonts w:ascii="Times New Roman" w:hAnsi="Times New Roman"/>
          <w:i/>
        </w:rPr>
        <w:t xml:space="preserve">Collection </w:t>
      </w:r>
      <w:r w:rsidR="0002428C" w:rsidRPr="00D0396F">
        <w:rPr>
          <w:rFonts w:ascii="Times New Roman" w:hAnsi="Times New Roman"/>
        </w:rPr>
        <w:t xml:space="preserve">(Second Series) which is </w:t>
      </w:r>
      <w:r w:rsidR="00FE3F8C">
        <w:rPr>
          <w:rFonts w:ascii="Times New Roman" w:hAnsi="Times New Roman"/>
        </w:rPr>
        <w:t>claimed</w:t>
      </w:r>
      <w:r w:rsidR="0002428C" w:rsidRPr="00D0396F">
        <w:rPr>
          <w:rFonts w:ascii="Times New Roman" w:hAnsi="Times New Roman"/>
        </w:rPr>
        <w:t xml:space="preserve"> to be based on the playing of Colin Cameron’s brother Sandy.  </w:t>
      </w:r>
      <w:r w:rsidR="009B17C8" w:rsidRPr="00D0396F">
        <w:rPr>
          <w:rFonts w:ascii="Times New Roman" w:hAnsi="Times New Roman"/>
        </w:rPr>
        <w:t xml:space="preserve">Most interestingly, Thomason sets the tune, as Angus MacKay did, in 2/4 time, which gives a very different—and some might think superior—reading of the melody.  We shall see something of this in the accompanying MP3 file.  </w:t>
      </w:r>
    </w:p>
    <w:p w:rsidR="0014326C" w:rsidRPr="00D0396F" w:rsidRDefault="0014326C">
      <w:pPr>
        <w:widowControl w:val="0"/>
        <w:autoSpaceDE w:val="0"/>
        <w:autoSpaceDN w:val="0"/>
        <w:adjustRightInd w:val="0"/>
        <w:spacing w:after="0"/>
        <w:rPr>
          <w:rFonts w:ascii="Times New Roman" w:hAnsi="Times New Roman"/>
        </w:rPr>
      </w:pPr>
    </w:p>
    <w:p w:rsidR="00D4569F" w:rsidRPr="00D0396F" w:rsidRDefault="00D4569F">
      <w:pPr>
        <w:widowControl w:val="0"/>
        <w:autoSpaceDE w:val="0"/>
        <w:autoSpaceDN w:val="0"/>
        <w:adjustRightInd w:val="0"/>
        <w:spacing w:after="0"/>
        <w:rPr>
          <w:rFonts w:ascii="Times New Roman" w:hAnsi="Times New Roman"/>
        </w:rPr>
      </w:pPr>
      <w:r w:rsidRPr="00D0396F">
        <w:rPr>
          <w:rFonts w:ascii="Times New Roman" w:hAnsi="Times New Roman"/>
          <w:b/>
        </w:rPr>
        <w:lastRenderedPageBreak/>
        <w:t>Robert Meldrum</w:t>
      </w:r>
      <w:r w:rsidR="00AD4DDB" w:rsidRPr="00D0396F">
        <w:rPr>
          <w:rFonts w:ascii="匀礀洀戀漀氀" w:hAnsi="匀礀洀戀漀氀"/>
        </w:rPr>
        <w:t>’s score seems to be a composite one derived from Thomason and the Piobaireachd Society’s Second Series.  It is not reproduced here.</w:t>
      </w:r>
    </w:p>
    <w:p w:rsidR="003134BC" w:rsidRPr="00D0396F" w:rsidRDefault="003134BC">
      <w:pPr>
        <w:widowControl w:val="0"/>
        <w:autoSpaceDE w:val="0"/>
        <w:autoSpaceDN w:val="0"/>
        <w:adjustRightInd w:val="0"/>
        <w:spacing w:after="0"/>
        <w:rPr>
          <w:rFonts w:ascii="Times New Roman" w:hAnsi="Times New Roman"/>
          <w:b/>
        </w:rPr>
      </w:pPr>
    </w:p>
    <w:p w:rsidR="009F21E3" w:rsidRPr="00D0396F" w:rsidRDefault="0014326C">
      <w:pPr>
        <w:widowControl w:val="0"/>
        <w:autoSpaceDE w:val="0"/>
        <w:autoSpaceDN w:val="0"/>
        <w:adjustRightInd w:val="0"/>
        <w:spacing w:after="0"/>
        <w:rPr>
          <w:rFonts w:ascii="Times New Roman" w:hAnsi="Times New Roman"/>
        </w:rPr>
      </w:pPr>
      <w:r w:rsidRPr="00D0396F">
        <w:rPr>
          <w:rFonts w:ascii="Times New Roman" w:hAnsi="Times New Roman"/>
          <w:b/>
        </w:rPr>
        <w:t>G. F. Ross</w:t>
      </w:r>
      <w:r w:rsidR="000A6A05" w:rsidRPr="00D0396F">
        <w:rPr>
          <w:rFonts w:ascii="Times New Roman" w:hAnsi="Times New Roman"/>
          <w:b/>
        </w:rPr>
        <w:t xml:space="preserve">, </w:t>
      </w:r>
      <w:r w:rsidR="000A6A05" w:rsidRPr="00D0396F">
        <w:rPr>
          <w:rFonts w:ascii="Times New Roman" w:hAnsi="Times New Roman"/>
        </w:rPr>
        <w:t>with his passion for precision and balance between parts,</w:t>
      </w:r>
      <w:r w:rsidR="000A6A05" w:rsidRPr="00D0396F">
        <w:rPr>
          <w:rFonts w:ascii="Times New Roman" w:hAnsi="Times New Roman"/>
          <w:b/>
        </w:rPr>
        <w:t xml:space="preserve"> </w:t>
      </w:r>
      <w:r w:rsidR="000A6A05" w:rsidRPr="00D0396F">
        <w:rPr>
          <w:rFonts w:ascii="Times New Roman" w:hAnsi="Times New Roman"/>
        </w:rPr>
        <w:t xml:space="preserve">takes issue with the Piobaireachd Society’s setting, and with Donald MacDonald’s version of the tune: </w:t>
      </w:r>
    </w:p>
    <w:p w:rsidR="009F21E3" w:rsidRDefault="009F21E3">
      <w:pPr>
        <w:widowControl w:val="0"/>
        <w:autoSpaceDE w:val="0"/>
        <w:autoSpaceDN w:val="0"/>
        <w:adjustRightInd w:val="0"/>
        <w:spacing w:after="0"/>
        <w:rPr>
          <w:rFonts w:ascii="Times New Roman" w:hAnsi="Times New Roman"/>
          <w:b/>
          <w:sz w:val="28"/>
          <w:szCs w:val="28"/>
        </w:rPr>
      </w:pPr>
    </w:p>
    <w:p w:rsidR="009F21E3" w:rsidRDefault="000A6A05">
      <w:pPr>
        <w:widowControl w:val="0"/>
        <w:autoSpaceDE w:val="0"/>
        <w:autoSpaceDN w:val="0"/>
        <w:adjustRightInd w:val="0"/>
        <w:spacing w:after="0"/>
        <w:rPr>
          <w:rFonts w:ascii="Times New Roman" w:hAnsi="Times New Roman"/>
          <w:b/>
          <w:sz w:val="28"/>
          <w:szCs w:val="28"/>
        </w:rPr>
      </w:pPr>
      <w:r>
        <w:rPr>
          <w:rFonts w:ascii="Times New Roman" w:hAnsi="Times New Roman"/>
          <w:b/>
          <w:noProof/>
          <w:sz w:val="28"/>
          <w:szCs w:val="28"/>
        </w:rPr>
        <w:drawing>
          <wp:inline distT="0" distB="0" distL="0" distR="0">
            <wp:extent cx="5269865" cy="3836670"/>
            <wp:effectExtent l="25400" t="0" r="0" b="0"/>
            <wp:docPr id="27" name="Picture 4" descr=":Scores 2014:Big Spree, G.F.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res 2014:Big Spree, G.F.Ross.jpg"/>
                    <pic:cNvPicPr>
                      <a:picLocks noChangeAspect="1" noChangeArrowheads="1"/>
                    </pic:cNvPicPr>
                  </pic:nvPicPr>
                  <pic:blipFill>
                    <a:blip r:embed="rId27"/>
                    <a:srcRect/>
                    <a:stretch>
                      <a:fillRect/>
                    </a:stretch>
                  </pic:blipFill>
                  <pic:spPr bwMode="auto">
                    <a:xfrm>
                      <a:off x="0" y="0"/>
                      <a:ext cx="5269865" cy="3836670"/>
                    </a:xfrm>
                    <a:prstGeom prst="rect">
                      <a:avLst/>
                    </a:prstGeom>
                    <a:noFill/>
                    <a:ln w="9525">
                      <a:noFill/>
                      <a:miter lim="800000"/>
                      <a:headEnd/>
                      <a:tailEnd/>
                    </a:ln>
                  </pic:spPr>
                </pic:pic>
              </a:graphicData>
            </a:graphic>
          </wp:inline>
        </w:drawing>
      </w:r>
    </w:p>
    <w:p w:rsidR="009F21E3" w:rsidRDefault="009F21E3">
      <w:pPr>
        <w:widowControl w:val="0"/>
        <w:autoSpaceDE w:val="0"/>
        <w:autoSpaceDN w:val="0"/>
        <w:adjustRightInd w:val="0"/>
        <w:spacing w:after="0"/>
        <w:rPr>
          <w:rFonts w:ascii="Times New Roman" w:hAnsi="Times New Roman"/>
          <w:b/>
          <w:sz w:val="28"/>
          <w:szCs w:val="28"/>
        </w:rPr>
      </w:pPr>
    </w:p>
    <w:p w:rsidR="00E333D3" w:rsidRPr="00D0396F" w:rsidRDefault="00E333D3">
      <w:pPr>
        <w:widowControl w:val="0"/>
        <w:autoSpaceDE w:val="0"/>
        <w:autoSpaceDN w:val="0"/>
        <w:adjustRightInd w:val="0"/>
        <w:spacing w:after="0"/>
        <w:rPr>
          <w:rFonts w:ascii="Times New Roman" w:hAnsi="Times New Roman"/>
          <w:b/>
        </w:rPr>
      </w:pPr>
      <w:r w:rsidRPr="00D0396F">
        <w:rPr>
          <w:rFonts w:ascii="Times New Roman" w:hAnsi="Times New Roman"/>
          <w:b/>
        </w:rPr>
        <w:t>G. F. Ross</w:t>
      </w:r>
      <w:r w:rsidR="00516E0F" w:rsidRPr="00D0396F">
        <w:rPr>
          <w:rFonts w:ascii="Times New Roman" w:hAnsi="Times New Roman"/>
        </w:rPr>
        <w:t xml:space="preserve"> can sometimes seem </w:t>
      </w:r>
      <w:r w:rsidRPr="00D0396F">
        <w:rPr>
          <w:rFonts w:ascii="Times New Roman" w:hAnsi="Times New Roman"/>
        </w:rPr>
        <w:t>doctrinaire, but there does seem to be a good deal of silent straying between time signatures in the Society’s ground</w:t>
      </w:r>
      <w:r w:rsidR="00EA7AEA" w:rsidRPr="00D0396F">
        <w:rPr>
          <w:rFonts w:ascii="Times New Roman" w:hAnsi="Times New Roman"/>
        </w:rPr>
        <w:t xml:space="preserve">. Perhaps it is this </w:t>
      </w:r>
      <w:r w:rsidR="002B2737">
        <w:rPr>
          <w:rFonts w:ascii="Times New Roman" w:hAnsi="Times New Roman"/>
        </w:rPr>
        <w:t>that</w:t>
      </w:r>
      <w:r w:rsidR="00EA7AEA" w:rsidRPr="00D0396F">
        <w:rPr>
          <w:rFonts w:ascii="Times New Roman" w:hAnsi="Times New Roman"/>
        </w:rPr>
        <w:t xml:space="preserve"> encourages pipers to tiptoe through the </w:t>
      </w:r>
      <w:r w:rsidR="00AF6F19">
        <w:rPr>
          <w:rFonts w:ascii="Times New Roman" w:hAnsi="Times New Roman"/>
        </w:rPr>
        <w:t>piece</w:t>
      </w:r>
      <w:r w:rsidR="00EA7AEA" w:rsidRPr="00D0396F">
        <w:rPr>
          <w:rFonts w:ascii="Times New Roman" w:hAnsi="Times New Roman"/>
        </w:rPr>
        <w:t xml:space="preserve"> as through a minefield treating every phrase "on its merits", which further obscures the </w:t>
      </w:r>
      <w:r w:rsidR="00FE3F8C">
        <w:rPr>
          <w:rFonts w:ascii="Times New Roman" w:hAnsi="Times New Roman"/>
        </w:rPr>
        <w:t xml:space="preserve">essentially </w:t>
      </w:r>
      <w:r w:rsidR="00EA7AEA" w:rsidRPr="00D0396F">
        <w:rPr>
          <w:rFonts w:ascii="Times New Roman" w:hAnsi="Times New Roman"/>
        </w:rPr>
        <w:t xml:space="preserve">flowing and </w:t>
      </w:r>
      <w:r w:rsidR="00EA2181">
        <w:rPr>
          <w:rFonts w:ascii="Times New Roman" w:hAnsi="Times New Roman"/>
        </w:rPr>
        <w:t>expressive</w:t>
      </w:r>
      <w:r w:rsidR="00EA7AEA" w:rsidRPr="00D0396F">
        <w:rPr>
          <w:rFonts w:ascii="Times New Roman" w:hAnsi="Times New Roman"/>
        </w:rPr>
        <w:t xml:space="preserve"> character of the melody.</w:t>
      </w:r>
      <w:r w:rsidRPr="00D0396F">
        <w:rPr>
          <w:rFonts w:ascii="Times New Roman" w:hAnsi="Times New Roman"/>
          <w:b/>
        </w:rPr>
        <w:t xml:space="preserve"> </w:t>
      </w:r>
    </w:p>
    <w:p w:rsidR="00216AD6" w:rsidRPr="009F21E3" w:rsidRDefault="00216AD6">
      <w:pPr>
        <w:widowControl w:val="0"/>
        <w:autoSpaceDE w:val="0"/>
        <w:autoSpaceDN w:val="0"/>
        <w:adjustRightInd w:val="0"/>
        <w:spacing w:after="0"/>
        <w:rPr>
          <w:rFonts w:ascii="Times New Roman" w:hAnsi="Times New Roman"/>
          <w:b/>
          <w:sz w:val="28"/>
          <w:szCs w:val="28"/>
        </w:rPr>
      </w:pPr>
    </w:p>
    <w:p w:rsidR="009C46B7" w:rsidRPr="00BD7A00" w:rsidRDefault="00BD7A00">
      <w:pPr>
        <w:widowControl w:val="0"/>
        <w:autoSpaceDE w:val="0"/>
        <w:autoSpaceDN w:val="0"/>
        <w:adjustRightInd w:val="0"/>
        <w:spacing w:after="0"/>
        <w:rPr>
          <w:rFonts w:ascii="Times New Roman" w:hAnsi="Times New Roman"/>
          <w:i/>
          <w:sz w:val="28"/>
          <w:szCs w:val="28"/>
        </w:rPr>
      </w:pPr>
      <w:r w:rsidRPr="00516E0F">
        <w:rPr>
          <w:rFonts w:ascii="Times New Roman Italic" w:hAnsi="Times New Roman Italic"/>
          <w:i/>
          <w:iCs/>
          <w:sz w:val="28"/>
          <w:szCs w:val="28"/>
        </w:rPr>
        <w:t>Commentary</w:t>
      </w:r>
      <w:r>
        <w:rPr>
          <w:rFonts w:ascii="Times New Roman" w:hAnsi="Times New Roman"/>
          <w:i/>
          <w:sz w:val="28"/>
          <w:szCs w:val="28"/>
        </w:rPr>
        <w:t>:</w:t>
      </w:r>
    </w:p>
    <w:p w:rsidR="00516E0F" w:rsidRDefault="00516E0F">
      <w:pPr>
        <w:widowControl w:val="0"/>
        <w:autoSpaceDE w:val="0"/>
        <w:autoSpaceDN w:val="0"/>
        <w:adjustRightInd w:val="0"/>
        <w:spacing w:after="0"/>
        <w:rPr>
          <w:rFonts w:ascii="Times New Roman" w:hAnsi="Times New Roman"/>
          <w:sz w:val="28"/>
          <w:szCs w:val="28"/>
        </w:rPr>
      </w:pPr>
    </w:p>
    <w:p w:rsidR="00516E0F" w:rsidRPr="00D0396F" w:rsidRDefault="00516E0F">
      <w:pPr>
        <w:widowControl w:val="0"/>
        <w:autoSpaceDE w:val="0"/>
        <w:autoSpaceDN w:val="0"/>
        <w:adjustRightInd w:val="0"/>
        <w:spacing w:after="0"/>
        <w:rPr>
          <w:rFonts w:ascii="Times New Roman" w:hAnsi="Times New Roman"/>
        </w:rPr>
      </w:pPr>
      <w:r w:rsidRPr="00D0396F">
        <w:rPr>
          <w:rFonts w:ascii="Times New Roman" w:hAnsi="Times New Roman"/>
        </w:rPr>
        <w:t xml:space="preserve">As we have seen, Donald MacDonald continues the tune through to a Crunluath variation; </w:t>
      </w:r>
      <w:r w:rsidR="00697FE5" w:rsidRPr="00D0396F">
        <w:rPr>
          <w:rFonts w:ascii="Times New Roman" w:hAnsi="Times New Roman"/>
        </w:rPr>
        <w:t>but</w:t>
      </w:r>
      <w:r w:rsidRPr="00D0396F">
        <w:rPr>
          <w:rFonts w:ascii="Times New Roman" w:hAnsi="Times New Roman"/>
        </w:rPr>
        <w:t xml:space="preserve"> few of the sources seem to agree on the tune's length. Perhaps this represents artistic choices on the part of the compilers; but it is notable in the earlier authorities’ treatment of a number of tunes, that they are not always developed through to what seems to us their logical conclusion.  Which raises, in turn, the vexed problem of scribal practice. A number of the early sources doggedly render a tune through all its variations, but in some the main outlines only are given leaving the remainder merely implicit.</w:t>
      </w:r>
    </w:p>
    <w:p w:rsidR="009C46B7" w:rsidRPr="00D0396F" w:rsidRDefault="00697FE5" w:rsidP="00697FE5">
      <w:pPr>
        <w:widowControl w:val="0"/>
        <w:tabs>
          <w:tab w:val="left" w:pos="2821"/>
        </w:tabs>
        <w:autoSpaceDE w:val="0"/>
        <w:autoSpaceDN w:val="0"/>
        <w:adjustRightInd w:val="0"/>
        <w:spacing w:after="0"/>
        <w:rPr>
          <w:rFonts w:ascii="Times New Roman" w:hAnsi="Times New Roman"/>
        </w:rPr>
      </w:pPr>
      <w:r w:rsidRPr="00D0396F">
        <w:rPr>
          <w:rFonts w:ascii="Times New Roman" w:hAnsi="Times New Roman"/>
        </w:rPr>
        <w:tab/>
      </w:r>
    </w:p>
    <w:p w:rsidR="00E03CDD" w:rsidRDefault="00E03CDD" w:rsidP="00BF7532">
      <w:pPr>
        <w:widowControl w:val="0"/>
        <w:autoSpaceDE w:val="0"/>
        <w:autoSpaceDN w:val="0"/>
        <w:adjustRightInd w:val="0"/>
        <w:spacing w:after="0"/>
        <w:rPr>
          <w:rFonts w:ascii="Times New Roman" w:hAnsi="Times New Roman"/>
          <w:sz w:val="28"/>
          <w:szCs w:val="28"/>
        </w:rPr>
      </w:pPr>
    </w:p>
    <w:p w:rsidR="00BF7532" w:rsidRPr="00E03CDD" w:rsidRDefault="00A13E3A" w:rsidP="00BF7532">
      <w:pPr>
        <w:widowControl w:val="0"/>
        <w:autoSpaceDE w:val="0"/>
        <w:autoSpaceDN w:val="0"/>
        <w:adjustRightInd w:val="0"/>
        <w:spacing w:after="0"/>
        <w:rPr>
          <w:rFonts w:ascii="Times New Roman" w:hAnsi="Times New Roman"/>
        </w:rPr>
      </w:pPr>
      <w:r>
        <w:rPr>
          <w:rFonts w:ascii="Times New Roman" w:hAnsi="Times New Roman"/>
        </w:rPr>
        <w:t xml:space="preserve">Here is the note to the tune from </w:t>
      </w:r>
      <w:r w:rsidR="00E33F2C" w:rsidRPr="00E03CDD">
        <w:rPr>
          <w:rFonts w:ascii="Times New Roman" w:hAnsi="Times New Roman"/>
        </w:rPr>
        <w:t xml:space="preserve">Donald MacDonald’s MS: </w:t>
      </w:r>
    </w:p>
    <w:p w:rsidR="00BF7532" w:rsidRDefault="00BF7532" w:rsidP="00BF7532">
      <w:pPr>
        <w:widowControl w:val="0"/>
        <w:autoSpaceDE w:val="0"/>
        <w:autoSpaceDN w:val="0"/>
        <w:adjustRightInd w:val="0"/>
        <w:spacing w:after="0"/>
        <w:rPr>
          <w:rFonts w:ascii="Times New Roman" w:hAnsi="Times New Roman"/>
          <w:sz w:val="28"/>
          <w:szCs w:val="28"/>
        </w:rPr>
      </w:pPr>
    </w:p>
    <w:p w:rsidR="00BF7532" w:rsidRPr="00E33F2C" w:rsidRDefault="00BF7532" w:rsidP="00BF7532">
      <w:pPr>
        <w:widowControl w:val="0"/>
        <w:autoSpaceDE w:val="0"/>
        <w:autoSpaceDN w:val="0"/>
        <w:adjustRightInd w:val="0"/>
        <w:spacing w:after="0"/>
        <w:ind w:left="450" w:right="479"/>
        <w:rPr>
          <w:rFonts w:ascii="Times New Roman" w:hAnsi="Times New Roman"/>
          <w:b/>
          <w:i/>
          <w:sz w:val="20"/>
          <w:szCs w:val="20"/>
        </w:rPr>
      </w:pPr>
      <w:r w:rsidRPr="00D0396F">
        <w:rPr>
          <w:rFonts w:ascii="Times New Roman" w:hAnsi="Times New Roman"/>
          <w:sz w:val="20"/>
          <w:szCs w:val="20"/>
        </w:rPr>
        <w:lastRenderedPageBreak/>
        <w:t xml:space="preserve">This Piobaireachd was composed by one of the Chiefs of the Macgregors on one of his vassals, who was a very valiant man; he was a blacksmith by trade, and he was often the foremost at all the battles he was engaged in; but there were times when he would get quite deranged, occasioned by his partaking to freely of ardent spirits, which was the cause of the above air being composed.  There are three Daorachs, viz. An Daorach Mhor, ’s an Daorach Mheanach, ’s an Daorach Bheg; the whole of which were made upon the same wild hero. </w:t>
      </w:r>
      <w:r w:rsidR="00A13E3A">
        <w:rPr>
          <w:rFonts w:ascii="Times New Roman" w:hAnsi="Times New Roman"/>
          <w:sz w:val="20"/>
          <w:szCs w:val="20"/>
        </w:rPr>
        <w:t>“History of the Airs in this Volume” p.4</w:t>
      </w:r>
      <w:r w:rsidR="00A13E3A">
        <w:rPr>
          <w:rFonts w:ascii="Times New Roman" w:hAnsi="Times New Roman"/>
          <w:b/>
          <w:sz w:val="20"/>
          <w:szCs w:val="20"/>
        </w:rPr>
        <w:t>.</w:t>
      </w:r>
    </w:p>
    <w:p w:rsidR="00CF2B68" w:rsidRPr="00D0396F" w:rsidRDefault="00CF2B68" w:rsidP="00BF7532">
      <w:pPr>
        <w:widowControl w:val="0"/>
        <w:autoSpaceDE w:val="0"/>
        <w:autoSpaceDN w:val="0"/>
        <w:adjustRightInd w:val="0"/>
        <w:spacing w:after="0"/>
        <w:rPr>
          <w:rFonts w:ascii="Times New Roman" w:hAnsi="Times New Roman"/>
          <w:sz w:val="20"/>
          <w:szCs w:val="20"/>
        </w:rPr>
      </w:pPr>
    </w:p>
    <w:p w:rsidR="00E55FB5" w:rsidRDefault="00E55FB5" w:rsidP="00E55FB5">
      <w:pPr>
        <w:widowControl w:val="0"/>
        <w:autoSpaceDE w:val="0"/>
        <w:autoSpaceDN w:val="0"/>
        <w:adjustRightInd w:val="0"/>
        <w:spacing w:after="0"/>
        <w:rPr>
          <w:rFonts w:ascii="Times New Roman" w:hAnsi="Times New Roman"/>
        </w:rPr>
      </w:pPr>
    </w:p>
    <w:p w:rsidR="00E55FB5" w:rsidRDefault="00E55FB5" w:rsidP="00E55FB5">
      <w:pPr>
        <w:widowControl w:val="0"/>
        <w:autoSpaceDE w:val="0"/>
        <w:autoSpaceDN w:val="0"/>
        <w:adjustRightInd w:val="0"/>
        <w:spacing w:after="0"/>
        <w:rPr>
          <w:rFonts w:ascii="Times New Roman" w:hAnsi="Times New Roman"/>
          <w:sz w:val="28"/>
          <w:szCs w:val="28"/>
        </w:rPr>
      </w:pPr>
      <w:r w:rsidRPr="00D0396F">
        <w:rPr>
          <w:rFonts w:ascii="Times New Roman" w:hAnsi="Times New Roman"/>
        </w:rPr>
        <w:t>This is one of the most widely-distributed tu</w:t>
      </w:r>
      <w:r>
        <w:rPr>
          <w:rFonts w:ascii="Times New Roman" w:hAnsi="Times New Roman"/>
        </w:rPr>
        <w:t xml:space="preserve">nes in the manuscript tradition, suggesting that despite its editorial difficulties, it was regarded as a centrally important piece  </w:t>
      </w:r>
      <w:r w:rsidRPr="00D0396F">
        <w:rPr>
          <w:rFonts w:ascii="Times New Roman" w:hAnsi="Times New Roman"/>
        </w:rPr>
        <w:t xml:space="preserve">            </w:t>
      </w:r>
      <w:r>
        <w:rPr>
          <w:rFonts w:ascii="Times New Roman" w:hAnsi="Times New Roman"/>
          <w:sz w:val="28"/>
          <w:szCs w:val="28"/>
        </w:rPr>
        <w:t xml:space="preserve"> </w:t>
      </w:r>
    </w:p>
    <w:p w:rsidR="00CF2B68" w:rsidRDefault="00CF2B68">
      <w:pPr>
        <w:widowControl w:val="0"/>
        <w:autoSpaceDE w:val="0"/>
        <w:autoSpaceDN w:val="0"/>
        <w:adjustRightInd w:val="0"/>
        <w:spacing w:after="0"/>
        <w:rPr>
          <w:rFonts w:ascii="Times New Roman" w:hAnsi="Times New Roman"/>
          <w:sz w:val="28"/>
          <w:szCs w:val="28"/>
        </w:rPr>
      </w:pPr>
    </w:p>
    <w:p w:rsidR="00685090" w:rsidRDefault="00685090">
      <w:pPr>
        <w:widowControl w:val="0"/>
        <w:autoSpaceDE w:val="0"/>
        <w:autoSpaceDN w:val="0"/>
        <w:adjustRightInd w:val="0"/>
        <w:spacing w:after="0"/>
        <w:rPr>
          <w:rFonts w:ascii="Times New Roman" w:hAnsi="Times New Roman"/>
          <w:szCs w:val="28"/>
        </w:rPr>
      </w:pPr>
    </w:p>
    <w:p w:rsidR="00685090" w:rsidRDefault="00E55FB5">
      <w:pPr>
        <w:widowControl w:val="0"/>
        <w:autoSpaceDE w:val="0"/>
        <w:autoSpaceDN w:val="0"/>
        <w:adjustRightInd w:val="0"/>
        <w:spacing w:after="0"/>
        <w:rPr>
          <w:rFonts w:ascii="Times New Roman" w:hAnsi="Times New Roman"/>
          <w:szCs w:val="28"/>
        </w:rPr>
      </w:pPr>
      <w:r>
        <w:rPr>
          <w:rFonts w:ascii="Times New Roman" w:hAnsi="Times New Roman"/>
          <w:szCs w:val="28"/>
        </w:rPr>
        <w:tab/>
      </w:r>
      <w:r>
        <w:rPr>
          <w:rFonts w:ascii="Times New Roman" w:hAnsi="Times New Roman"/>
          <w:szCs w:val="28"/>
        </w:rPr>
        <w:tab/>
      </w:r>
      <w:r>
        <w:rPr>
          <w:rFonts w:ascii="Times New Roman" w:hAnsi="Times New Roman"/>
          <w:szCs w:val="28"/>
        </w:rPr>
        <w:tab/>
      </w:r>
      <w:r>
        <w:rPr>
          <w:rFonts w:ascii="Times New Roman" w:hAnsi="Times New Roman"/>
          <w:szCs w:val="28"/>
        </w:rPr>
        <w:tab/>
        <w:t>*</w:t>
      </w:r>
      <w:r>
        <w:rPr>
          <w:rFonts w:ascii="Times New Roman" w:hAnsi="Times New Roman"/>
          <w:szCs w:val="28"/>
        </w:rPr>
        <w:tab/>
        <w:t>*</w:t>
      </w:r>
      <w:r>
        <w:rPr>
          <w:rFonts w:ascii="Times New Roman" w:hAnsi="Times New Roman"/>
          <w:szCs w:val="28"/>
        </w:rPr>
        <w:tab/>
        <w:t>*</w:t>
      </w:r>
    </w:p>
    <w:p w:rsidR="00AF6F19" w:rsidRDefault="00AF6F19">
      <w:pPr>
        <w:widowControl w:val="0"/>
        <w:autoSpaceDE w:val="0"/>
        <w:autoSpaceDN w:val="0"/>
        <w:adjustRightInd w:val="0"/>
        <w:spacing w:after="0"/>
        <w:rPr>
          <w:rFonts w:ascii="Times New Roman" w:hAnsi="Times New Roman"/>
          <w:szCs w:val="28"/>
        </w:rPr>
      </w:pPr>
    </w:p>
    <w:p w:rsidR="00AF6F19" w:rsidRDefault="00AF6F19">
      <w:pPr>
        <w:widowControl w:val="0"/>
        <w:autoSpaceDE w:val="0"/>
        <w:autoSpaceDN w:val="0"/>
        <w:adjustRightInd w:val="0"/>
        <w:spacing w:after="0"/>
        <w:rPr>
          <w:rFonts w:ascii="Times New Roman" w:hAnsi="Times New Roman"/>
          <w:sz w:val="20"/>
          <w:szCs w:val="28"/>
        </w:rPr>
      </w:pPr>
    </w:p>
    <w:p w:rsidR="00AF6F19" w:rsidRDefault="00AF6F19">
      <w:pPr>
        <w:widowControl w:val="0"/>
        <w:autoSpaceDE w:val="0"/>
        <w:autoSpaceDN w:val="0"/>
        <w:adjustRightInd w:val="0"/>
        <w:spacing w:after="0"/>
        <w:rPr>
          <w:rFonts w:ascii="Times New Roman" w:hAnsi="Times New Roman"/>
          <w:sz w:val="20"/>
          <w:szCs w:val="28"/>
        </w:rPr>
      </w:pPr>
    </w:p>
    <w:p w:rsidR="00AF6F19" w:rsidRDefault="00AF6F19">
      <w:pPr>
        <w:widowControl w:val="0"/>
        <w:autoSpaceDE w:val="0"/>
        <w:autoSpaceDN w:val="0"/>
        <w:adjustRightInd w:val="0"/>
        <w:spacing w:after="0"/>
        <w:rPr>
          <w:rFonts w:ascii="Times New Roman" w:hAnsi="Times New Roman"/>
          <w:sz w:val="20"/>
          <w:szCs w:val="28"/>
        </w:rPr>
      </w:pPr>
    </w:p>
    <w:p w:rsidR="00AF6F19" w:rsidRDefault="00AF6F19">
      <w:pPr>
        <w:widowControl w:val="0"/>
        <w:autoSpaceDE w:val="0"/>
        <w:autoSpaceDN w:val="0"/>
        <w:adjustRightInd w:val="0"/>
        <w:spacing w:after="0"/>
        <w:rPr>
          <w:rFonts w:ascii="Times New Roman" w:hAnsi="Times New Roman"/>
          <w:sz w:val="20"/>
          <w:szCs w:val="28"/>
        </w:rPr>
      </w:pPr>
      <w:r w:rsidRPr="00AF6F19">
        <w:rPr>
          <w:rFonts w:ascii="Times New Roman" w:hAnsi="Times New Roman"/>
          <w:sz w:val="20"/>
          <w:szCs w:val="28"/>
        </w:rPr>
        <w:t>Electronic text © Dr. William Donaldson, Cambridge, Massachusetts, 13 May 2014</w:t>
      </w:r>
    </w:p>
    <w:p w:rsidR="00904FDC" w:rsidRPr="00AF6F19" w:rsidRDefault="00904FDC">
      <w:pPr>
        <w:widowControl w:val="0"/>
        <w:autoSpaceDE w:val="0"/>
        <w:autoSpaceDN w:val="0"/>
        <w:adjustRightInd w:val="0"/>
        <w:spacing w:after="0"/>
        <w:rPr>
          <w:rFonts w:ascii="Times New Roman" w:hAnsi="Times New Roman"/>
          <w:sz w:val="20"/>
          <w:szCs w:val="28"/>
        </w:rPr>
      </w:pPr>
    </w:p>
    <w:sectPr w:rsidR="00904FDC" w:rsidRPr="00AF6F19" w:rsidSect="00977A77">
      <w:headerReference w:type="default" r:id="rId28"/>
      <w:footerReference w:type="default" r:id="rId29"/>
      <w:pgSz w:w="11909" w:h="16834"/>
      <w:pgMar w:top="1440" w:right="1800" w:bottom="1440" w:left="1800" w:header="720" w:footer="833"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E1220" w:rsidRDefault="00FE1220">
      <w:pPr>
        <w:spacing w:after="0"/>
      </w:pPr>
      <w:r>
        <w:separator/>
      </w:r>
    </w:p>
  </w:endnote>
  <w:endnote w:type="continuationSeparator" w:id="0">
    <w:p w:rsidR="00FE1220" w:rsidRDefault="00FE12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匀礀洀戀漀氀">
    <w:altName w:val="Times New Roman"/>
    <w:panose1 w:val="020B0604020202020204"/>
    <w:charset w:val="4D"/>
    <w:family w:val="roman"/>
    <w:notTrueType/>
    <w:pitch w:val="default"/>
    <w:sig w:usb0="00000003" w:usb1="00000000" w:usb2="00000000" w:usb3="00000000" w:csb0="00000001" w:csb1="00000000"/>
  </w:font>
  <w:font w:name="Times New Roman Italic">
    <w:altName w:val="Times New Roman"/>
    <w:panose1 w:val="020B0604020202020204"/>
    <w:charset w:val="00"/>
    <w:family w:val="auto"/>
    <w:pitch w:val="variable"/>
    <w:sig w:usb0="E0000AFF" w:usb1="00007843" w:usb2="0000000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03CDD" w:rsidRDefault="00E03CDD">
    <w:pPr>
      <w:widowControl w:val="0"/>
      <w:autoSpaceDE w:val="0"/>
      <w:autoSpaceDN w:val="0"/>
      <w:adjustRightInd w:val="0"/>
      <w:spacing w:after="0"/>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E1220" w:rsidRDefault="00FE1220">
      <w:pPr>
        <w:spacing w:after="0"/>
      </w:pPr>
      <w:r>
        <w:separator/>
      </w:r>
    </w:p>
  </w:footnote>
  <w:footnote w:type="continuationSeparator" w:id="0">
    <w:p w:rsidR="00FE1220" w:rsidRDefault="00FE122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03CDD" w:rsidRDefault="00E03CDD">
    <w:pPr>
      <w:widowControl w:val="0"/>
      <w:autoSpaceDE w:val="0"/>
      <w:autoSpaceDN w:val="0"/>
      <w:adjustRightInd w:val="0"/>
      <w:spacing w:after="0"/>
      <w:rPr>
        <w:rFonts w:ascii="Times New Roman" w:hAnsi="Times New Roma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1"/>
  <w:embedSystemFonts/>
  <w:bordersDoNotSurroundHeader/>
  <w:bordersDoNotSurroundFooter/>
  <w:activeWritingStyle w:appName="MSWord" w:lang="en-US" w:vendorID="64" w:dllVersion="6" w:nlCheck="1" w:checkStyle="1"/>
  <w:activeWritingStyle w:appName="MSWord" w:lang="en-US" w:vendorID="64" w:dllVersion="4096" w:nlCheck="1" w:checkStyle="0"/>
  <w:activeWritingStyle w:appName="MSWord" w:lang="en-GB" w:vendorID="64" w:dllVersion="4096" w:nlCheck="1" w:checkStyle="0"/>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Setting w:name="useWord2013TrackBottomHyphenation" w:uri="http://schemas.microsoft.com/office/word" w:val="1"/>
  </w:compat>
  <w:rsids>
    <w:rsidRoot w:val="00D96509"/>
    <w:rsid w:val="00010A91"/>
    <w:rsid w:val="000115A1"/>
    <w:rsid w:val="00020C96"/>
    <w:rsid w:val="0002428C"/>
    <w:rsid w:val="00057302"/>
    <w:rsid w:val="00090FF7"/>
    <w:rsid w:val="00091563"/>
    <w:rsid w:val="000A5E7E"/>
    <w:rsid w:val="000A6A05"/>
    <w:rsid w:val="000A6FAF"/>
    <w:rsid w:val="000B25CE"/>
    <w:rsid w:val="000D1AB5"/>
    <w:rsid w:val="000E3724"/>
    <w:rsid w:val="000E4EFC"/>
    <w:rsid w:val="000F1BE4"/>
    <w:rsid w:val="001101B9"/>
    <w:rsid w:val="00111540"/>
    <w:rsid w:val="00125023"/>
    <w:rsid w:val="0014326C"/>
    <w:rsid w:val="001467E8"/>
    <w:rsid w:val="00162717"/>
    <w:rsid w:val="00197A0D"/>
    <w:rsid w:val="001D2319"/>
    <w:rsid w:val="001F3ECE"/>
    <w:rsid w:val="00210171"/>
    <w:rsid w:val="00216AD6"/>
    <w:rsid w:val="00230CA3"/>
    <w:rsid w:val="00244625"/>
    <w:rsid w:val="00254695"/>
    <w:rsid w:val="00267922"/>
    <w:rsid w:val="002B2737"/>
    <w:rsid w:val="002D7209"/>
    <w:rsid w:val="002E1222"/>
    <w:rsid w:val="002F04AA"/>
    <w:rsid w:val="003134BC"/>
    <w:rsid w:val="0032705F"/>
    <w:rsid w:val="0034374E"/>
    <w:rsid w:val="00382509"/>
    <w:rsid w:val="003A1142"/>
    <w:rsid w:val="003A7365"/>
    <w:rsid w:val="003B3850"/>
    <w:rsid w:val="003C628F"/>
    <w:rsid w:val="003D046A"/>
    <w:rsid w:val="003F1CB2"/>
    <w:rsid w:val="00516E0F"/>
    <w:rsid w:val="005833F0"/>
    <w:rsid w:val="005C10C6"/>
    <w:rsid w:val="005C4F84"/>
    <w:rsid w:val="005C7CE7"/>
    <w:rsid w:val="005D2828"/>
    <w:rsid w:val="00614A93"/>
    <w:rsid w:val="00671835"/>
    <w:rsid w:val="00685090"/>
    <w:rsid w:val="00697FE5"/>
    <w:rsid w:val="006B0003"/>
    <w:rsid w:val="006C349E"/>
    <w:rsid w:val="006C3833"/>
    <w:rsid w:val="006D0C01"/>
    <w:rsid w:val="006E5262"/>
    <w:rsid w:val="006E6B0A"/>
    <w:rsid w:val="006F7259"/>
    <w:rsid w:val="00710192"/>
    <w:rsid w:val="00732217"/>
    <w:rsid w:val="00790048"/>
    <w:rsid w:val="00792794"/>
    <w:rsid w:val="007D4893"/>
    <w:rsid w:val="007E438C"/>
    <w:rsid w:val="007E460E"/>
    <w:rsid w:val="007E55DE"/>
    <w:rsid w:val="00830CF4"/>
    <w:rsid w:val="00831C42"/>
    <w:rsid w:val="0083251D"/>
    <w:rsid w:val="00835487"/>
    <w:rsid w:val="00847C86"/>
    <w:rsid w:val="00850566"/>
    <w:rsid w:val="008626C2"/>
    <w:rsid w:val="008B7AAA"/>
    <w:rsid w:val="008D0314"/>
    <w:rsid w:val="00901F63"/>
    <w:rsid w:val="00904FDC"/>
    <w:rsid w:val="0091044B"/>
    <w:rsid w:val="009131D8"/>
    <w:rsid w:val="0092396D"/>
    <w:rsid w:val="0094129E"/>
    <w:rsid w:val="00951941"/>
    <w:rsid w:val="00977A77"/>
    <w:rsid w:val="00992E5A"/>
    <w:rsid w:val="009B17C8"/>
    <w:rsid w:val="009B2026"/>
    <w:rsid w:val="009C1EC5"/>
    <w:rsid w:val="009C46B7"/>
    <w:rsid w:val="009D2B6B"/>
    <w:rsid w:val="009F21E3"/>
    <w:rsid w:val="009F375B"/>
    <w:rsid w:val="009F7261"/>
    <w:rsid w:val="00A02859"/>
    <w:rsid w:val="00A13E3A"/>
    <w:rsid w:val="00A25386"/>
    <w:rsid w:val="00A46EE4"/>
    <w:rsid w:val="00A62AFF"/>
    <w:rsid w:val="00A763A7"/>
    <w:rsid w:val="00A85C67"/>
    <w:rsid w:val="00AC738B"/>
    <w:rsid w:val="00AD30A5"/>
    <w:rsid w:val="00AD4DDB"/>
    <w:rsid w:val="00AF12DF"/>
    <w:rsid w:val="00AF6F19"/>
    <w:rsid w:val="00B00802"/>
    <w:rsid w:val="00B14E42"/>
    <w:rsid w:val="00B24F93"/>
    <w:rsid w:val="00B26E9E"/>
    <w:rsid w:val="00B64F0F"/>
    <w:rsid w:val="00BC3BB9"/>
    <w:rsid w:val="00BD7A00"/>
    <w:rsid w:val="00BE1A9C"/>
    <w:rsid w:val="00BE6541"/>
    <w:rsid w:val="00BF7532"/>
    <w:rsid w:val="00C4265A"/>
    <w:rsid w:val="00C53CBE"/>
    <w:rsid w:val="00C7464B"/>
    <w:rsid w:val="00C74BAB"/>
    <w:rsid w:val="00C95E70"/>
    <w:rsid w:val="00CA7A7F"/>
    <w:rsid w:val="00CB5984"/>
    <w:rsid w:val="00CC6E5A"/>
    <w:rsid w:val="00CE3CC6"/>
    <w:rsid w:val="00CE73FB"/>
    <w:rsid w:val="00CF2B68"/>
    <w:rsid w:val="00D00717"/>
    <w:rsid w:val="00D0396F"/>
    <w:rsid w:val="00D03FC3"/>
    <w:rsid w:val="00D4569F"/>
    <w:rsid w:val="00D67769"/>
    <w:rsid w:val="00D96509"/>
    <w:rsid w:val="00DB1AE7"/>
    <w:rsid w:val="00DC6D45"/>
    <w:rsid w:val="00DD4345"/>
    <w:rsid w:val="00DE343F"/>
    <w:rsid w:val="00DE3818"/>
    <w:rsid w:val="00E03CDD"/>
    <w:rsid w:val="00E23D79"/>
    <w:rsid w:val="00E329CE"/>
    <w:rsid w:val="00E333D3"/>
    <w:rsid w:val="00E33F2C"/>
    <w:rsid w:val="00E417BF"/>
    <w:rsid w:val="00E52A9F"/>
    <w:rsid w:val="00E55FB5"/>
    <w:rsid w:val="00E560A5"/>
    <w:rsid w:val="00EA14BF"/>
    <w:rsid w:val="00EA2181"/>
    <w:rsid w:val="00EA22EE"/>
    <w:rsid w:val="00EA7AEA"/>
    <w:rsid w:val="00EE5A2E"/>
    <w:rsid w:val="00F1111C"/>
    <w:rsid w:val="00F377A5"/>
    <w:rsid w:val="00F426A7"/>
    <w:rsid w:val="00F711C0"/>
    <w:rsid w:val="00F8042B"/>
    <w:rsid w:val="00F86C7E"/>
    <w:rsid w:val="00FA0EFA"/>
    <w:rsid w:val="00FB5A82"/>
    <w:rsid w:val="00FE1220"/>
    <w:rsid w:val="00FE3F8C"/>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D6BA1"/>
  <w15:docId w15:val="{F6891026-3A13-EE4D-BED2-5D584B9A3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A77"/>
    <w:pPr>
      <w:spacing w:after="20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s0">
    <w:name w:val="a0 s0"/>
    <w:basedOn w:val="Normal"/>
    <w:rsid w:val="00831C42"/>
    <w:pPr>
      <w:spacing w:before="100" w:beforeAutospacing="1" w:after="100" w:afterAutospacing="1"/>
    </w:pPr>
    <w:rPr>
      <w:rFonts w:ascii="Times New Roman" w:hAnsi="Times New Roman"/>
      <w:lang w:val="en-GB" w:eastAsia="en-GB"/>
    </w:rPr>
  </w:style>
  <w:style w:type="character" w:customStyle="1" w:styleId="f01">
    <w:name w:val="f01"/>
    <w:basedOn w:val="DefaultParagraphFont"/>
    <w:rsid w:val="00831C42"/>
    <w:rPr>
      <w:rFonts w:ascii="Times New Roman" w:hAnsi="Times New Roman" w:cs="Times New Roman" w:hint="default"/>
      <w:color w:val="000000"/>
      <w:sz w:val="24"/>
      <w:szCs w:val="24"/>
    </w:rPr>
  </w:style>
  <w:style w:type="paragraph" w:styleId="BalloonText">
    <w:name w:val="Balloon Text"/>
    <w:basedOn w:val="Normal"/>
    <w:link w:val="BalloonTextChar"/>
    <w:uiPriority w:val="99"/>
    <w:semiHidden/>
    <w:unhideWhenUsed/>
    <w:rsid w:val="000F1BE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F1BE4"/>
    <w:rPr>
      <w:rFonts w:ascii="Lucida Grande" w:hAnsi="Lucida Grande" w:cs="Lucida Grande"/>
      <w:sz w:val="18"/>
      <w:szCs w:val="18"/>
    </w:rPr>
  </w:style>
  <w:style w:type="paragraph" w:styleId="Header">
    <w:name w:val="header"/>
    <w:basedOn w:val="Normal"/>
    <w:link w:val="HeaderChar"/>
    <w:uiPriority w:val="99"/>
    <w:unhideWhenUsed/>
    <w:rsid w:val="00D0396F"/>
    <w:pPr>
      <w:tabs>
        <w:tab w:val="center" w:pos="4320"/>
        <w:tab w:val="right" w:pos="8640"/>
      </w:tabs>
      <w:spacing w:after="0"/>
    </w:pPr>
  </w:style>
  <w:style w:type="character" w:customStyle="1" w:styleId="HeaderChar">
    <w:name w:val="Header Char"/>
    <w:basedOn w:val="DefaultParagraphFont"/>
    <w:link w:val="Header"/>
    <w:uiPriority w:val="99"/>
    <w:rsid w:val="00D0396F"/>
    <w:rPr>
      <w:sz w:val="24"/>
      <w:szCs w:val="24"/>
    </w:rPr>
  </w:style>
  <w:style w:type="paragraph" w:styleId="Footer">
    <w:name w:val="footer"/>
    <w:basedOn w:val="Normal"/>
    <w:link w:val="FooterChar"/>
    <w:uiPriority w:val="99"/>
    <w:unhideWhenUsed/>
    <w:rsid w:val="00D0396F"/>
    <w:pPr>
      <w:tabs>
        <w:tab w:val="center" w:pos="4320"/>
        <w:tab w:val="right" w:pos="8640"/>
      </w:tabs>
      <w:spacing w:after="0"/>
    </w:pPr>
  </w:style>
  <w:style w:type="character" w:customStyle="1" w:styleId="FooterChar">
    <w:name w:val="Footer Char"/>
    <w:basedOn w:val="DefaultParagraphFont"/>
    <w:link w:val="Footer"/>
    <w:uiPriority w:val="99"/>
    <w:rsid w:val="00D0396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23</Pages>
  <Words>1429</Words>
  <Characters>8151</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9561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19</cp:revision>
  <dcterms:created xsi:type="dcterms:W3CDTF">2014-05-13T09:48:00Z</dcterms:created>
  <dcterms:modified xsi:type="dcterms:W3CDTF">2024-11-06T18:57:00Z</dcterms:modified>
  <cp:category/>
</cp:coreProperties>
</file>